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551"/>
        <w:gridCol w:w="857"/>
        <w:gridCol w:w="2430"/>
        <w:gridCol w:w="1816"/>
        <w:gridCol w:w="74"/>
        <w:gridCol w:w="1805"/>
        <w:gridCol w:w="1471"/>
      </w:tblGrid>
      <w:tr w:rsidR="00FE16F5" w14:paraId="52B0D7B0" w14:textId="77777777" w:rsidTr="00A3535A">
        <w:trPr>
          <w:cantSplit/>
          <w:trHeight w:val="420"/>
        </w:trPr>
        <w:tc>
          <w:tcPr>
            <w:tcW w:w="3114" w:type="dxa"/>
            <w:gridSpan w:val="2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47DF3CF5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21965876" w:rsidR="00FE16F5" w:rsidRPr="00DA7119" w:rsidRDefault="00D34BA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 – SHKURT - MARS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5A32690E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97CDE" w14:paraId="66E6F85E" w14:textId="77777777" w:rsidTr="00A3535A">
        <w:trPr>
          <w:cantSplit/>
          <w:trHeight w:val="285"/>
        </w:trPr>
        <w:tc>
          <w:tcPr>
            <w:tcW w:w="3114" w:type="dxa"/>
            <w:gridSpan w:val="2"/>
            <w:vMerge/>
          </w:tcPr>
          <w:p w14:paraId="654F61D0" w14:textId="77777777" w:rsidR="00D97CDE" w:rsidRPr="00DA7119" w:rsidRDefault="00D97CDE" w:rsidP="00D97C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1685177" w14:textId="6148A428" w:rsidR="00D97CDE" w:rsidRPr="00DA7119" w:rsidRDefault="00D97CDE" w:rsidP="00D9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2A1D941C" w:rsidR="00D97CDE" w:rsidRPr="00DA7119" w:rsidRDefault="00D97CDE" w:rsidP="00D9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8168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D97CDE" w:rsidRDefault="00D97CDE" w:rsidP="00D97C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7CDE" w14:paraId="2862DCA4" w14:textId="77777777" w:rsidTr="00A3535A">
        <w:trPr>
          <w:cantSplit/>
          <w:trHeight w:val="345"/>
        </w:trPr>
        <w:tc>
          <w:tcPr>
            <w:tcW w:w="3114" w:type="dxa"/>
            <w:gridSpan w:val="2"/>
            <w:vMerge/>
          </w:tcPr>
          <w:p w14:paraId="45D30EF5" w14:textId="77777777" w:rsidR="00D97CDE" w:rsidRPr="00DA7119" w:rsidRDefault="00D97CDE" w:rsidP="00D97C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4CF19A8E" w14:textId="77777777" w:rsidR="00D97CDE" w:rsidRPr="00DA7119" w:rsidRDefault="00D97CDE" w:rsidP="00D97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4BC7C7FE" w:rsidR="00D97CDE" w:rsidRPr="00DA7119" w:rsidRDefault="00D97CDE" w:rsidP="00D9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8168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D97CDE" w:rsidRDefault="00D97CDE" w:rsidP="00D97C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0417D3EF" w:rsidR="00FE16F5" w:rsidRPr="00DA7119" w:rsidRDefault="00D32D05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636E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8168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71322D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Default="00DA7119" w:rsidP="00713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60CDE47" w14:textId="1138B935" w:rsidR="00B96952" w:rsidRPr="008D33E8" w:rsidRDefault="008D33E8" w:rsidP="00713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322D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 xml:space="preserve">TEMAT </w:t>
            </w:r>
            <w:r w:rsidR="0071322D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M</w:t>
            </w:r>
            <w:r w:rsidRPr="0071322D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ËSIMORE</w:t>
            </w:r>
          </w:p>
        </w:tc>
        <w:tc>
          <w:tcPr>
            <w:tcW w:w="12816" w:type="dxa"/>
            <w:gridSpan w:val="8"/>
          </w:tcPr>
          <w:p w14:paraId="125E5206" w14:textId="2465C4CB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67CC51AA" w:rsidR="00D34BA8" w:rsidRPr="006A060D" w:rsidRDefault="00636E1B" w:rsidP="00636E1B">
            <w:pPr>
              <w:spacing w:before="19" w:line="249" w:lineRule="auto"/>
              <w:ind w:right="1421"/>
              <w:rPr>
                <w:sz w:val="24"/>
              </w:rPr>
            </w:pPr>
            <w:r>
              <w:rPr>
                <w:color w:val="231F20"/>
                <w:sz w:val="24"/>
              </w:rPr>
              <w:t>Elementet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themelore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të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atletikës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dhe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të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 w:rsidR="0081682D">
              <w:rPr>
                <w:color w:val="231F20"/>
                <w:sz w:val="24"/>
              </w:rPr>
              <w:t>gjimnastikës</w:t>
            </w:r>
          </w:p>
        </w:tc>
      </w:tr>
      <w:tr w:rsidR="00B96952" w14:paraId="3AC21BA7" w14:textId="77777777" w:rsidTr="0071322D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5AF8D433" w14:textId="6F3B7802" w:rsidR="00B96952" w:rsidRPr="006A060D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537E990B" w14:textId="2D6E1205" w:rsidR="00D34BA8" w:rsidRPr="006A060D" w:rsidRDefault="00636E1B" w:rsidP="00636E1B">
            <w:pPr>
              <w:spacing w:before="19" w:line="249" w:lineRule="auto"/>
              <w:ind w:right="1421"/>
              <w:rPr>
                <w:sz w:val="24"/>
              </w:rPr>
            </w:pPr>
            <w:r>
              <w:rPr>
                <w:color w:val="231F20"/>
                <w:sz w:val="24"/>
              </w:rPr>
              <w:t>Lojërat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 w:rsidR="0081682D">
              <w:rPr>
                <w:color w:val="231F20"/>
                <w:sz w:val="24"/>
              </w:rPr>
              <w:t>elementare</w:t>
            </w:r>
          </w:p>
        </w:tc>
      </w:tr>
      <w:tr w:rsidR="00B96952" w14:paraId="14E44701" w14:textId="77777777" w:rsidTr="0071322D">
        <w:trPr>
          <w:trHeight w:val="514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08FB7BE2" w14:textId="5192801D" w:rsidR="00636E1B" w:rsidRPr="006A060D" w:rsidRDefault="00636E1B" w:rsidP="00636E1B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36AC8E85" w14:textId="4EA2AB4D" w:rsidR="0030216E" w:rsidRPr="00636E1B" w:rsidRDefault="00636E1B" w:rsidP="00636E1B">
            <w:pPr>
              <w:spacing w:before="2"/>
              <w:rPr>
                <w:sz w:val="24"/>
              </w:rPr>
            </w:pPr>
            <w:r>
              <w:rPr>
                <w:color w:val="231F20"/>
                <w:sz w:val="24"/>
              </w:rPr>
              <w:t>Shëndeti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dhe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kujdesi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nga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përdorimi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i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 w:rsidR="0081682D">
              <w:rPr>
                <w:color w:val="231F20"/>
                <w:sz w:val="24"/>
              </w:rPr>
              <w:t>barnave</w:t>
            </w:r>
          </w:p>
        </w:tc>
      </w:tr>
      <w:tr w:rsidR="00B96952" w14:paraId="2DADBDF2" w14:textId="77777777" w:rsidTr="00D32D05">
        <w:trPr>
          <w:trHeight w:val="199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29835056" w14:textId="00BF19B7" w:rsidR="00D34BA8" w:rsidRP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3CEDEE62" w14:textId="5A62F950" w:rsidR="00E002E1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1DCC0EC6" w14:textId="5FB1A251" w:rsidR="00E002E1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I.3 Paraqet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paktën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mendim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temë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caktuar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gjatë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diskutimit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3CACF2C4" w14:textId="6F6B2685" w:rsidR="00E002E1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I.4</w:t>
            </w:r>
            <w:r w:rsidRPr="00E002E1">
              <w:rPr>
                <w:color w:val="231F20"/>
                <w:sz w:val="24"/>
                <w:szCs w:val="24"/>
              </w:rPr>
              <w:t xml:space="preserve"> Ritregon ngjarjen e një teksti të dëgjuar (nga mjetet auditive, audiovizuale apo nga mësuesi), përmbajtja e të cilit nuk përmban më shumë se një faqe tekst të shtypur.</w:t>
            </w:r>
          </w:p>
          <w:p w14:paraId="7C49BBE3" w14:textId="7EF76118" w:rsidR="0081682D" w:rsidRDefault="00C1058D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I.5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Merr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pjesë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organizimin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shfaqjeje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artistike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harmoni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moshën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vet, duke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përdorur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shprehurit</w:t>
            </w:r>
            <w:proofErr w:type="spellEnd"/>
            <w:r w:rsidR="00816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  <w:p w14:paraId="385F8BE2" w14:textId="33B9EE20" w:rsidR="00E002E1" w:rsidRPr="008C1B8C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5A98D377" w14:textId="6D026D85" w:rsidR="00F02F3C" w:rsidRPr="0073184E" w:rsidRDefault="00F02F3C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73184E">
              <w:rPr>
                <w:color w:val="231F20"/>
                <w:sz w:val="24"/>
                <w:szCs w:val="24"/>
              </w:rPr>
              <w:t>II.4  Krahason objektet, lëndët e ndryshme të paraqitura nga mësimdhënësi d</w:t>
            </w:r>
            <w:r w:rsidR="0081682D">
              <w:rPr>
                <w:color w:val="231F20"/>
                <w:sz w:val="24"/>
                <w:szCs w:val="24"/>
              </w:rPr>
              <w:t>uke i klasifikuar ato sipas for</w:t>
            </w:r>
            <w:r w:rsidRPr="0073184E">
              <w:rPr>
                <w:color w:val="231F20"/>
                <w:sz w:val="24"/>
                <w:szCs w:val="24"/>
              </w:rPr>
              <w:t>mave,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madhësive,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ngjyrave,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përbërjes,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vjetërsisë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apo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sipas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ndonjë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elementi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tjetër,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i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përshkruan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pozitat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që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i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zënë</w:t>
            </w:r>
            <w:r w:rsidRPr="0073184E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natyrë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apo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shoqëri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(në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mjedisin</w:t>
            </w:r>
            <w:r w:rsidRPr="0073184E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që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rrethon)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dhe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tregon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ndërvarësinë</w:t>
            </w:r>
            <w:r w:rsidRPr="0073184E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midis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tyre</w:t>
            </w:r>
            <w:r w:rsidR="0081682D">
              <w:rPr>
                <w:color w:val="231F20"/>
                <w:sz w:val="24"/>
                <w:szCs w:val="24"/>
              </w:rPr>
              <w:t>.</w:t>
            </w:r>
          </w:p>
          <w:p w14:paraId="5AB6DD99" w14:textId="77777777" w:rsidR="009D5AF9" w:rsidRDefault="009D5AF9" w:rsidP="009D5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II.6 </w:t>
            </w:r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Përshkruan</w:t>
            </w:r>
            <w:proofErr w:type="spellEnd"/>
            <w:proofErr w:type="gram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dukurinë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natyrore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historiko-shoqërore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shprehëse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veçuar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ndryshimet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ndodhin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ndodhur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mjedisin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rrethon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janë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rrjedhojë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kësaj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dukurie</w:t>
            </w:r>
            <w:proofErr w:type="spellEnd"/>
            <w:r w:rsidRPr="00601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D919ABA" w14:textId="77777777" w:rsidR="00E002E1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lastRenderedPageBreak/>
              <w:t>II.8 Arsyeton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para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grupit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mënyrën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zgjidhjes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problemi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gjuha,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matematika,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shkencat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natyrës,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shoqëria,</w:t>
            </w:r>
            <w:r w:rsidRPr="00F6589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shëndeti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apo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fusha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tjera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10CAB013" w14:textId="77777777" w:rsidR="009D3F42" w:rsidRPr="00F65899" w:rsidRDefault="009D3F42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</w:p>
          <w:p w14:paraId="05E9C377" w14:textId="77777777" w:rsidR="00E002E1" w:rsidRPr="008C1B8C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57E32DE3" w14:textId="7AAC5170" w:rsid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shprehurit.</w:t>
            </w:r>
          </w:p>
          <w:p w14:paraId="3FB579F6" w14:textId="704C8B0F" w:rsid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III.6 Grumbullon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klasifikon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materialet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performancës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vet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përgatitjen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pasurimin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dosjes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personale.</w:t>
            </w:r>
          </w:p>
          <w:p w14:paraId="437FB177" w14:textId="4B5EE658" w:rsidR="00E002E1" w:rsidRPr="00F65899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III.7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Identifikon njohuritë e veta që i ka e të cilat e ndihmojnë për të kryer një detyrë apo aktivitetet të caktuar dhe kërkon këshilla/informacione kur has në vështirësi.</w:t>
            </w:r>
          </w:p>
          <w:p w14:paraId="236A2713" w14:textId="77777777" w:rsidR="00E002E1" w:rsidRPr="008C1B8C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3A69D460" w14:textId="1DBB4B0E" w:rsidR="00E002E1" w:rsidRP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IV.2  Kontrollon mjetet/materialet dhe kohën që ka në dispozicion gjatë kryerjes së një detyre/aktiviteti (në klasë/ shkollë apo jashtë saj).</w:t>
            </w:r>
          </w:p>
          <w:p w14:paraId="353B1CB9" w14:textId="19D90234" w:rsid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IV.</w:t>
            </w:r>
            <w:r w:rsidR="0073184E"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E002E1">
              <w:rPr>
                <w:color w:val="000000" w:themeColor="text1"/>
                <w:sz w:val="24"/>
                <w:szCs w:val="24"/>
              </w:rPr>
              <w:t>Gjen të përbashkëtat dhe ndryshimet ndërmjet ndonjë aktiviteti që bëhet në s</w:t>
            </w:r>
            <w:r w:rsidR="0081682D">
              <w:rPr>
                <w:color w:val="000000" w:themeColor="text1"/>
                <w:sz w:val="24"/>
                <w:szCs w:val="24"/>
              </w:rPr>
              <w:t>hkollë me atë në shtëpi, i për</w:t>
            </w:r>
            <w:r w:rsidRPr="00E002E1">
              <w:rPr>
                <w:color w:val="000000" w:themeColor="text1"/>
                <w:sz w:val="24"/>
                <w:szCs w:val="24"/>
              </w:rPr>
              <w:t>shkruan në mënyrë individuale përmes njërës nga format e të shprehurit dhe më pas i diskuton në grup</w:t>
            </w:r>
            <w:r w:rsidR="0081682D">
              <w:rPr>
                <w:color w:val="000000" w:themeColor="text1"/>
                <w:sz w:val="24"/>
                <w:szCs w:val="24"/>
              </w:rPr>
              <w:t>.</w:t>
            </w:r>
          </w:p>
          <w:p w14:paraId="44FC9ADA" w14:textId="3677EE07" w:rsidR="00E16EA6" w:rsidRPr="00E002E1" w:rsidRDefault="00E16EA6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IV.5</w:t>
            </w:r>
            <w:r>
              <w:rPr>
                <w:color w:val="231F20"/>
                <w:sz w:val="18"/>
              </w:rPr>
              <w:t xml:space="preserve"> </w:t>
            </w:r>
            <w:r w:rsidRPr="00E16EA6">
              <w:rPr>
                <w:color w:val="000000" w:themeColor="text1"/>
                <w:sz w:val="24"/>
                <w:szCs w:val="24"/>
              </w:rPr>
              <w:t xml:space="preserve">Identifikon burimet e </w:t>
            </w:r>
            <w:r w:rsidR="0081682D">
              <w:rPr>
                <w:color w:val="000000" w:themeColor="text1"/>
                <w:sz w:val="24"/>
                <w:szCs w:val="24"/>
              </w:rPr>
              <w:t xml:space="preserve">nevojshme (materiale, mjete </w:t>
            </w:r>
            <w:r w:rsidRPr="00E16EA6">
              <w:rPr>
                <w:color w:val="000000" w:themeColor="text1"/>
                <w:sz w:val="24"/>
                <w:szCs w:val="24"/>
              </w:rPr>
              <w:t xml:space="preserve">etj.) dhe i përdor në mënyrë të drejtë për kryerjen e një detyre/aktiviteti në klasë, në shkollë, në mjedisin </w:t>
            </w:r>
            <w:r w:rsidR="0081682D">
              <w:rPr>
                <w:color w:val="000000" w:themeColor="text1"/>
                <w:sz w:val="24"/>
                <w:szCs w:val="24"/>
              </w:rPr>
              <w:t>shtëpiak apo në lagje/komunitet.</w:t>
            </w:r>
          </w:p>
          <w:p w14:paraId="090543DD" w14:textId="5397CC61" w:rsidR="00E002E1" w:rsidRP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IV.6  Diskuton në grup për hapësirat e pastra, të sigurta dhe anasjellas në mjedisin që e rrethon dhe tregon të paktën një mënyrë të veprimit për mbikëqyrje apo për përmirësim të gjendjes.</w:t>
            </w:r>
          </w:p>
          <w:p w14:paraId="2A0938B9" w14:textId="7DB841B1" w:rsidR="00E002E1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6C748E74" w14:textId="31F361EE" w:rsidR="00940DFB" w:rsidRDefault="00940DFB" w:rsidP="00940DF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3148B">
              <w:rPr>
                <w:color w:val="000000" w:themeColor="text1"/>
                <w:sz w:val="24"/>
                <w:szCs w:val="24"/>
              </w:rPr>
              <w:t>V.2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F3148B">
              <w:rPr>
                <w:color w:val="000000" w:themeColor="text1"/>
                <w:sz w:val="24"/>
                <w:szCs w:val="24"/>
              </w:rPr>
              <w:t>Merr pjesë në aktivitete fizike-lojëra lëvizore dhe në lojëra sportive, bën përpjekje për arritjen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3148B">
              <w:rPr>
                <w:color w:val="000000" w:themeColor="text1"/>
                <w:sz w:val="24"/>
                <w:szCs w:val="24"/>
              </w:rPr>
              <w:t>e standardeve të përcaktuara, luan fer, menaxhon emocionet e veta dhe prezanton para të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3148B">
              <w:rPr>
                <w:color w:val="000000" w:themeColor="text1"/>
                <w:sz w:val="24"/>
                <w:szCs w:val="24"/>
              </w:rPr>
              <w:t>tjerëve gjendjen fizike dhe shpirtërore pas realizimit të një aktivitet</w:t>
            </w:r>
            <w:r w:rsidR="0081682D">
              <w:rPr>
                <w:color w:val="000000" w:themeColor="text1"/>
                <w:sz w:val="24"/>
                <w:szCs w:val="24"/>
              </w:rPr>
              <w:t>i</w:t>
            </w:r>
            <w:r w:rsidRPr="00F3148B">
              <w:rPr>
                <w:color w:val="000000" w:themeColor="text1"/>
                <w:sz w:val="24"/>
                <w:szCs w:val="24"/>
              </w:rPr>
              <w:t xml:space="preserve"> fizik apo loje sportive.</w:t>
            </w:r>
          </w:p>
          <w:p w14:paraId="7D7F768B" w14:textId="6100A3B4" w:rsidR="009D3F42" w:rsidRPr="00940DFB" w:rsidRDefault="009D3F42" w:rsidP="00940DF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40DFB">
              <w:rPr>
                <w:color w:val="000000" w:themeColor="text1"/>
                <w:sz w:val="24"/>
                <w:szCs w:val="24"/>
              </w:rPr>
              <w:t>V.3</w:t>
            </w:r>
            <w:r w:rsidR="00940DFB" w:rsidRPr="00940DFB">
              <w:rPr>
                <w:color w:val="000000" w:themeColor="text1"/>
                <w:sz w:val="24"/>
                <w:szCs w:val="24"/>
              </w:rPr>
              <w:t xml:space="preserve"> Përgatit një listë (me njërën nga format e shprehjes, shkrim, vizatim etj.) me ushqime të cilat i konsumon familja duke i renditur ato sipas kalorisë dhe më pas i klasifikon në ushqime të shëndetshme dhe më pak të shëndetshme</w:t>
            </w:r>
            <w:r w:rsidR="0081682D">
              <w:rPr>
                <w:color w:val="000000" w:themeColor="text1"/>
                <w:sz w:val="24"/>
                <w:szCs w:val="24"/>
              </w:rPr>
              <w:t>.</w:t>
            </w:r>
          </w:p>
          <w:p w14:paraId="4FFE3658" w14:textId="77777777" w:rsidR="009D3F42" w:rsidRDefault="009D3F42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ED1D6F7" w14:textId="3D61120C" w:rsidR="00E002E1" w:rsidRPr="00E16EA6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1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E16EA6">
              <w:rPr>
                <w:color w:val="000000" w:themeColor="text1"/>
                <w:sz w:val="24"/>
                <w:szCs w:val="24"/>
              </w:rPr>
              <w:t>.5 Bashkëpunon me të tjerët pavarësisht prejardhjes, aftësive dhe nevojave të veçanta për arritjen e një qëllimi të përbashkët në aktivitet në klasë/shkollë apo jashtë saj.</w:t>
            </w:r>
          </w:p>
          <w:p w14:paraId="13309FB2" w14:textId="798A8B19" w:rsidR="00E002E1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E16EA6">
              <w:rPr>
                <w:color w:val="000000" w:themeColor="text1"/>
                <w:sz w:val="24"/>
                <w:szCs w:val="24"/>
              </w:rPr>
              <w:t>V.</w:t>
            </w:r>
            <w:r w:rsidR="00E16EA6" w:rsidRPr="00E16EA6">
              <w:rPr>
                <w:color w:val="000000" w:themeColor="text1"/>
                <w:sz w:val="24"/>
                <w:szCs w:val="24"/>
              </w:rPr>
              <w:t>7</w:t>
            </w:r>
            <w:r w:rsidRPr="00E16EA6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 xml:space="preserve"> Përkujdeset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për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mjedis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shëndoshë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rrethanat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cilat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realizon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një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aktivitet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caktuar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duke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i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krijuar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vetes</w:t>
            </w:r>
            <w:r w:rsidR="00E16EA6" w:rsidRPr="00E16EA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kushte të përshtatshme të punës (ajrosje, shfrytëzim të dritës, shfrytëzim maksimal të hapësirës, mbajtje të</w:t>
            </w:r>
            <w:r w:rsidR="00E16EA6" w:rsidRPr="00E16EA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pastërtisë,</w:t>
            </w:r>
            <w:r w:rsidR="00E16EA6"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mbajte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rregullt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sendeve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që</w:t>
            </w:r>
            <w:r w:rsidR="00E16EA6"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rrethojnë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etj.).</w:t>
            </w:r>
          </w:p>
          <w:p w14:paraId="53072C3A" w14:textId="77777777" w:rsidR="00E16EA6" w:rsidRPr="00E16EA6" w:rsidRDefault="00E16EA6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14:paraId="4B6B1A99" w14:textId="77777777" w:rsidR="00E002E1" w:rsidRPr="008C1B8C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66E83C7E" w14:textId="423B89B5" w:rsidR="00E002E1" w:rsidRP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VI.2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Diskuton në grup dhe në bashkëpunim me anëtarët e grupit vendos rregullat e brendshme në grup, në klasë, si</w:t>
            </w:r>
            <w:r w:rsidR="0081682D">
              <w:rPr>
                <w:color w:val="000000" w:themeColor="text1"/>
                <w:sz w:val="24"/>
                <w:szCs w:val="24"/>
              </w:rPr>
              <w:t>: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realizimit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aktivitetit,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81682D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mirësjelljes,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81682D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pastërtisë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etj.</w:t>
            </w:r>
          </w:p>
          <w:p w14:paraId="7665909A" w14:textId="2BCA245B" w:rsid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lastRenderedPageBreak/>
              <w:t>VI.3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Arsyeton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nevojën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rregullave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lojë,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klasë/shkollë,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rrugë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familje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paraqet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pasojat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moszbatimit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ndonjë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shembullin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6E692ED4" w14:textId="10A2C000" w:rsidR="0020681C" w:rsidRPr="008A2D65" w:rsidRDefault="00E002E1" w:rsidP="0081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</w:t>
            </w:r>
            <w:r w:rsidR="00E16EA6">
              <w:rPr>
                <w:color w:val="000000" w:themeColor="text1"/>
                <w:sz w:val="24"/>
                <w:szCs w:val="24"/>
              </w:rPr>
              <w:t>6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6EA6">
              <w:rPr>
                <w:color w:val="231F20"/>
                <w:sz w:val="18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Shpreh mendimin duke kërkuar paraprakisht leje nga grupi, respekton mendimin e secilit anëtar të grupit</w:t>
            </w:r>
            <w:r w:rsidR="00E16EA6" w:rsidRPr="00E16EA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duke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i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dëgjuar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mënyrë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aktive</w:t>
            </w:r>
            <w:r w:rsidR="0081682D">
              <w:rPr>
                <w:color w:val="231F20"/>
                <w:sz w:val="24"/>
                <w:szCs w:val="24"/>
              </w:rPr>
              <w:t>;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vendos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duke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bashkëpunuar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me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gjithë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anëtarët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për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mënyrat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që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çojnë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drejt</w:t>
            </w:r>
            <w:r w:rsidR="00E16EA6" w:rsidRPr="00E16EA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përfundimit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një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aktiviteti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caktuar.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5D9BF6BB" w14:textId="5605DFBA" w:rsidR="006F424B" w:rsidRPr="00784C19" w:rsidRDefault="006F424B" w:rsidP="006F424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231F20"/>
                <w:sz w:val="24"/>
                <w:szCs w:val="24"/>
              </w:rPr>
            </w:pPr>
            <w:r w:rsidRPr="00784C19">
              <w:rPr>
                <w:b/>
                <w:bCs/>
                <w:color w:val="231F20"/>
                <w:sz w:val="24"/>
                <w:szCs w:val="24"/>
              </w:rPr>
              <w:t>1. Njohja dhe kuptimi i rëndësisë së mirëqenies fizike, psikike, emocionale dhe</w:t>
            </w:r>
            <w:r w:rsidR="00784C19" w:rsidRPr="00784C19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81682D">
              <w:rPr>
                <w:b/>
                <w:bCs/>
                <w:color w:val="231F20"/>
                <w:sz w:val="24"/>
                <w:szCs w:val="24"/>
              </w:rPr>
              <w:t>s</w:t>
            </w:r>
            <w:r w:rsidRPr="00784C19">
              <w:rPr>
                <w:b/>
                <w:bCs/>
                <w:color w:val="231F20"/>
                <w:sz w:val="24"/>
                <w:szCs w:val="24"/>
              </w:rPr>
              <w:t>ociale</w:t>
            </w:r>
            <w:r w:rsidR="0081682D">
              <w:rPr>
                <w:b/>
                <w:bCs/>
                <w:color w:val="231F20"/>
                <w:sz w:val="24"/>
                <w:szCs w:val="24"/>
              </w:rPr>
              <w:t>:</w:t>
            </w:r>
          </w:p>
          <w:p w14:paraId="3CEF8FE6" w14:textId="3A64C69A" w:rsidR="006F424B" w:rsidRPr="00784C19" w:rsidRDefault="006F424B" w:rsidP="006F424B">
            <w:pPr>
              <w:autoSpaceDE w:val="0"/>
              <w:autoSpaceDN w:val="0"/>
              <w:adjustRightInd w:val="0"/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784C19">
              <w:rPr>
                <w:color w:val="231F20"/>
                <w:sz w:val="24"/>
                <w:szCs w:val="24"/>
              </w:rPr>
              <w:t>1.1 Menaxhon emocionet e tij/saj dhe i përshtat ato në situata të ndryshme dhe gjykon që çdo individ është unik, i ndryshëm, kontribuon që shkolla dhe mjedisi ku jeton të jetë i barabartë dhe mikpritës për të gjithë</w:t>
            </w:r>
            <w:r w:rsidR="0081682D">
              <w:rPr>
                <w:color w:val="231F20"/>
                <w:sz w:val="24"/>
                <w:szCs w:val="24"/>
              </w:rPr>
              <w:t>.</w:t>
            </w:r>
          </w:p>
          <w:p w14:paraId="6464A63C" w14:textId="4723C83A" w:rsidR="006F424B" w:rsidRPr="00784C19" w:rsidRDefault="006F424B" w:rsidP="006F424B">
            <w:pPr>
              <w:autoSpaceDE w:val="0"/>
              <w:autoSpaceDN w:val="0"/>
              <w:adjustRightInd w:val="0"/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784C19">
              <w:rPr>
                <w:color w:val="231F20"/>
                <w:sz w:val="24"/>
                <w:szCs w:val="24"/>
              </w:rPr>
              <w:t>1.2 Demonstron sjellje të përshtatshme në situata emergjente dhe zbaton parimet themelore të ndihmës së parë dhe ku mund të kërkojë ndihmë</w:t>
            </w:r>
            <w:r w:rsidR="0081682D">
              <w:rPr>
                <w:color w:val="231F20"/>
                <w:sz w:val="24"/>
                <w:szCs w:val="24"/>
              </w:rPr>
              <w:t>.</w:t>
            </w:r>
          </w:p>
          <w:p w14:paraId="044A446F" w14:textId="77777777" w:rsidR="006F424B" w:rsidRDefault="006F424B" w:rsidP="006F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</w:p>
          <w:p w14:paraId="0537025C" w14:textId="23FF3962" w:rsidR="006A044B" w:rsidRPr="00CA46BA" w:rsidRDefault="006A044B" w:rsidP="006F4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2750E" w14:paraId="616C1F1C" w14:textId="77777777" w:rsidTr="00EE4E95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246C8D3B" w:rsidR="001C76BC" w:rsidRDefault="0081682D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857" w:type="dxa"/>
            <w:shd w:val="clear" w:color="auto" w:fill="C2D69B" w:themeFill="accent3" w:themeFillTint="99"/>
            <w:textDirection w:val="btLr"/>
          </w:tcPr>
          <w:p w14:paraId="29E392D7" w14:textId="10DEA5B2" w:rsidR="001C76BC" w:rsidRDefault="0081682D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05" w:type="dxa"/>
            <w:shd w:val="clear" w:color="auto" w:fill="C2D69B" w:themeFill="accent3" w:themeFillTint="99"/>
          </w:tcPr>
          <w:p w14:paraId="317BB272" w14:textId="4EEACF9E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</w:t>
            </w:r>
            <w:r w:rsidR="00EE4E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B12DE8" w14:paraId="11D27BA8" w14:textId="77777777" w:rsidTr="00EE4E95">
        <w:trPr>
          <w:trHeight w:val="1790"/>
        </w:trPr>
        <w:tc>
          <w:tcPr>
            <w:tcW w:w="1980" w:type="dxa"/>
          </w:tcPr>
          <w:p w14:paraId="72D48C72" w14:textId="2AC873DB" w:rsidR="00636E1B" w:rsidRDefault="00636E1B" w:rsidP="00636E1B">
            <w:pPr>
              <w:pStyle w:val="TableParagraph"/>
              <w:spacing w:line="249" w:lineRule="auto"/>
              <w:ind w:left="0" w:right="154"/>
              <w:rPr>
                <w:color w:val="231F20"/>
                <w:sz w:val="18"/>
              </w:rPr>
            </w:pPr>
            <w:proofErr w:type="spellStart"/>
            <w:r w:rsidRPr="00636E1B">
              <w:rPr>
                <w:color w:val="231F20"/>
                <w:sz w:val="18"/>
              </w:rPr>
              <w:t>Elementet</w:t>
            </w:r>
            <w:proofErr w:type="spellEnd"/>
            <w:r w:rsidRPr="00636E1B">
              <w:rPr>
                <w:color w:val="231F20"/>
                <w:sz w:val="18"/>
              </w:rPr>
              <w:t xml:space="preserve"> </w:t>
            </w:r>
            <w:proofErr w:type="spellStart"/>
            <w:r w:rsidRPr="00636E1B">
              <w:rPr>
                <w:color w:val="231F20"/>
                <w:sz w:val="18"/>
              </w:rPr>
              <w:t>themelore</w:t>
            </w:r>
            <w:proofErr w:type="spellEnd"/>
            <w:r w:rsidRPr="00636E1B">
              <w:rPr>
                <w:color w:val="231F20"/>
                <w:sz w:val="18"/>
              </w:rPr>
              <w:t xml:space="preserve"> </w:t>
            </w:r>
            <w:proofErr w:type="spellStart"/>
            <w:r w:rsidRPr="00636E1B">
              <w:rPr>
                <w:color w:val="231F20"/>
                <w:sz w:val="18"/>
              </w:rPr>
              <w:t>të</w:t>
            </w:r>
            <w:proofErr w:type="spellEnd"/>
            <w:r w:rsidRPr="00636E1B">
              <w:rPr>
                <w:color w:val="231F20"/>
                <w:sz w:val="18"/>
              </w:rPr>
              <w:t xml:space="preserve"> </w:t>
            </w:r>
            <w:proofErr w:type="spellStart"/>
            <w:r w:rsidRPr="00636E1B">
              <w:rPr>
                <w:color w:val="231F20"/>
                <w:sz w:val="18"/>
              </w:rPr>
              <w:t>atletikës</w:t>
            </w:r>
            <w:proofErr w:type="spellEnd"/>
            <w:r w:rsidRPr="00636E1B">
              <w:rPr>
                <w:color w:val="231F20"/>
                <w:sz w:val="18"/>
              </w:rPr>
              <w:t xml:space="preserve"> </w:t>
            </w:r>
            <w:proofErr w:type="spellStart"/>
            <w:r w:rsidRPr="00636E1B">
              <w:rPr>
                <w:color w:val="231F20"/>
                <w:sz w:val="18"/>
              </w:rPr>
              <w:t>dhe</w:t>
            </w:r>
            <w:proofErr w:type="spellEnd"/>
            <w:r w:rsidRPr="00636E1B">
              <w:rPr>
                <w:color w:val="231F20"/>
                <w:sz w:val="18"/>
              </w:rPr>
              <w:t xml:space="preserve"> </w:t>
            </w:r>
            <w:proofErr w:type="spellStart"/>
            <w:r w:rsidRPr="00636E1B"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 w:rsidRPr="00636E1B">
              <w:rPr>
                <w:color w:val="231F20"/>
                <w:sz w:val="18"/>
              </w:rPr>
              <w:t>gjimnastikës</w:t>
            </w:r>
            <w:proofErr w:type="spellEnd"/>
          </w:p>
          <w:p w14:paraId="0CFC8959" w14:textId="77777777" w:rsidR="00636E1B" w:rsidRPr="00636E1B" w:rsidRDefault="00636E1B" w:rsidP="00636E1B">
            <w:pPr>
              <w:pStyle w:val="TableParagraph"/>
              <w:spacing w:line="249" w:lineRule="auto"/>
              <w:ind w:left="0" w:right="154"/>
              <w:rPr>
                <w:color w:val="231F20"/>
                <w:sz w:val="18"/>
              </w:rPr>
            </w:pPr>
          </w:p>
          <w:p w14:paraId="0BF269B0" w14:textId="5F1CF510" w:rsidR="00B12DE8" w:rsidRPr="00B24B98" w:rsidRDefault="00636E1B" w:rsidP="00636E1B">
            <w:pPr>
              <w:pStyle w:val="TableParagraph"/>
              <w:spacing w:before="159" w:line="249" w:lineRule="auto"/>
              <w:ind w:left="0" w:right="283"/>
              <w:rPr>
                <w:color w:val="000000"/>
                <w:sz w:val="24"/>
                <w:szCs w:val="24"/>
              </w:rPr>
            </w:pPr>
            <w:proofErr w:type="spellStart"/>
            <w:r w:rsidRPr="00636E1B">
              <w:rPr>
                <w:color w:val="231F20"/>
                <w:sz w:val="18"/>
              </w:rPr>
              <w:t>Lojërat</w:t>
            </w:r>
            <w:proofErr w:type="spellEnd"/>
            <w:r w:rsidRPr="00636E1B">
              <w:rPr>
                <w:color w:val="231F20"/>
                <w:sz w:val="18"/>
              </w:rPr>
              <w:t xml:space="preserve"> </w:t>
            </w:r>
            <w:proofErr w:type="spellStart"/>
            <w:r w:rsidRPr="00636E1B">
              <w:rPr>
                <w:color w:val="231F20"/>
                <w:sz w:val="18"/>
              </w:rPr>
              <w:t>elementare</w:t>
            </w:r>
            <w:proofErr w:type="spellEnd"/>
          </w:p>
        </w:tc>
        <w:tc>
          <w:tcPr>
            <w:tcW w:w="2977" w:type="dxa"/>
            <w:gridSpan w:val="3"/>
          </w:tcPr>
          <w:p w14:paraId="7F487C01" w14:textId="15AD097E" w:rsidR="00636E1B" w:rsidRDefault="00636E1B" w:rsidP="00940DF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0" w:line="249" w:lineRule="auto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Praktikon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lojëra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elementare,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individuale</w:t>
            </w:r>
            <w:r w:rsidR="0081682D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kolektive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mjete</w:t>
            </w:r>
            <w:r w:rsidR="0081682D">
              <w:rPr>
                <w:color w:val="231F20"/>
                <w:sz w:val="18"/>
              </w:rPr>
              <w:t>.</w:t>
            </w:r>
          </w:p>
          <w:p w14:paraId="1ACA3FD5" w14:textId="6EDD9C16" w:rsidR="00636E1B" w:rsidRDefault="00636E1B" w:rsidP="00940DF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Hedh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topthat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 w:rsidR="0081682D"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 w:rsidR="0081682D">
              <w:rPr>
                <w:color w:val="231F20"/>
                <w:sz w:val="18"/>
              </w:rPr>
              <w:t>gjatë</w:t>
            </w:r>
            <w:r>
              <w:rPr>
                <w:color w:val="231F20"/>
                <w:sz w:val="18"/>
              </w:rPr>
              <w:t>si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81682D">
              <w:rPr>
                <w:color w:val="231F20"/>
                <w:spacing w:val="-42"/>
                <w:sz w:val="18"/>
              </w:rPr>
              <w:t xml:space="preserve">  </w:t>
            </w:r>
            <w:r w:rsidR="0081682D">
              <w:rPr>
                <w:color w:val="231F20"/>
                <w:sz w:val="18"/>
              </w:rPr>
              <w:t xml:space="preserve"> u</w:t>
            </w:r>
            <w:r>
              <w:rPr>
                <w:color w:val="231F20"/>
                <w:sz w:val="18"/>
              </w:rPr>
              <w:t>dhëzimeve</w:t>
            </w:r>
            <w:r w:rsidR="0081682D">
              <w:rPr>
                <w:color w:val="231F20"/>
                <w:sz w:val="18"/>
              </w:rPr>
              <w:t>.</w:t>
            </w:r>
          </w:p>
          <w:p w14:paraId="6DCD49B8" w14:textId="57591C68" w:rsidR="00B12DE8" w:rsidRPr="00636E1B" w:rsidRDefault="00636E1B" w:rsidP="00940DF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Demonstron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koordinimin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lëvizjeve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81682D">
              <w:rPr>
                <w:color w:val="231F20"/>
                <w:sz w:val="18"/>
              </w:rPr>
              <w:t>si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mjeteve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dispozicion</w:t>
            </w:r>
            <w:r w:rsidR="0081682D">
              <w:rPr>
                <w:color w:val="231F20"/>
                <w:sz w:val="18"/>
              </w:rPr>
              <w:t>.</w:t>
            </w:r>
          </w:p>
        </w:tc>
        <w:tc>
          <w:tcPr>
            <w:tcW w:w="2551" w:type="dxa"/>
          </w:tcPr>
          <w:p w14:paraId="4F503E3C" w14:textId="71BDDB9A" w:rsidR="00636E1B" w:rsidRP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116" w:after="0" w:line="240" w:lineRule="auto"/>
              <w:ind w:left="460"/>
              <w:rPr>
                <w:color w:val="231F20"/>
                <w:sz w:val="18"/>
              </w:rPr>
            </w:pPr>
            <w:r w:rsidRPr="00636E1B">
              <w:rPr>
                <w:color w:val="231F20"/>
                <w:sz w:val="18"/>
              </w:rPr>
              <w:t>Noti</w:t>
            </w:r>
            <w:r w:rsidRPr="00636E1B">
              <w:rPr>
                <w:color w:val="231F20"/>
                <w:spacing w:val="32"/>
                <w:sz w:val="18"/>
              </w:rPr>
              <w:t xml:space="preserve"> </w:t>
            </w:r>
            <w:r w:rsidRPr="00636E1B">
              <w:rPr>
                <w:color w:val="231F20"/>
                <w:spacing w:val="-6"/>
                <w:sz w:val="18"/>
              </w:rPr>
              <w:t xml:space="preserve"> </w:t>
            </w:r>
            <w:r w:rsidR="0081682D">
              <w:rPr>
                <w:color w:val="231F20"/>
                <w:spacing w:val="-6"/>
                <w:sz w:val="18"/>
              </w:rPr>
              <w:t>(</w:t>
            </w:r>
            <w:r w:rsidRPr="00636E1B">
              <w:rPr>
                <w:color w:val="231F20"/>
                <w:sz w:val="18"/>
              </w:rPr>
              <w:t>fq.</w:t>
            </w:r>
            <w:r w:rsidRPr="00636E1B">
              <w:rPr>
                <w:color w:val="231F20"/>
                <w:spacing w:val="-7"/>
                <w:sz w:val="18"/>
              </w:rPr>
              <w:t xml:space="preserve"> </w:t>
            </w:r>
            <w:r w:rsidRPr="00636E1B">
              <w:rPr>
                <w:color w:val="231F20"/>
                <w:sz w:val="18"/>
              </w:rPr>
              <w:t>32</w:t>
            </w:r>
            <w:r w:rsidR="0081682D">
              <w:rPr>
                <w:color w:val="231F20"/>
                <w:sz w:val="18"/>
              </w:rPr>
              <w:t>)</w:t>
            </w:r>
          </w:p>
          <w:p w14:paraId="54706BCC" w14:textId="2C3CA4B7" w:rsidR="00636E1B" w:rsidRP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 w:rsidRPr="00636E1B">
              <w:rPr>
                <w:color w:val="231F20"/>
                <w:w w:val="95"/>
                <w:sz w:val="18"/>
              </w:rPr>
              <w:t>Skijimi</w:t>
            </w:r>
            <w:r w:rsidRPr="00636E1B">
              <w:rPr>
                <w:color w:val="231F20"/>
                <w:spacing w:val="6"/>
                <w:w w:val="95"/>
                <w:sz w:val="18"/>
              </w:rPr>
              <w:t xml:space="preserve"> </w:t>
            </w:r>
            <w:r w:rsidRPr="00636E1B"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 w:rsidR="0081682D">
              <w:rPr>
                <w:color w:val="231F20"/>
                <w:spacing w:val="7"/>
                <w:w w:val="95"/>
                <w:sz w:val="18"/>
              </w:rPr>
              <w:t>(</w:t>
            </w:r>
            <w:r w:rsidRPr="00636E1B">
              <w:rPr>
                <w:color w:val="231F20"/>
                <w:w w:val="95"/>
                <w:sz w:val="18"/>
              </w:rPr>
              <w:t>fq.</w:t>
            </w:r>
            <w:r w:rsidRPr="00636E1B"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 w:rsidRPr="00636E1B">
              <w:rPr>
                <w:color w:val="231F20"/>
                <w:w w:val="95"/>
                <w:sz w:val="18"/>
              </w:rPr>
              <w:t>34</w:t>
            </w:r>
            <w:r w:rsidR="0081682D">
              <w:rPr>
                <w:color w:val="231F20"/>
                <w:w w:val="95"/>
                <w:sz w:val="18"/>
              </w:rPr>
              <w:t>)</w:t>
            </w:r>
          </w:p>
          <w:p w14:paraId="77E44F71" w14:textId="59976782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460" w:right="203"/>
              <w:rPr>
                <w:sz w:val="18"/>
              </w:rPr>
            </w:pPr>
            <w:r>
              <w:rPr>
                <w:color w:val="231F20"/>
                <w:sz w:val="18"/>
              </w:rPr>
              <w:t>Rreshtimi për një, për dy dhe për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81682D">
              <w:rPr>
                <w:color w:val="231F20"/>
                <w:spacing w:val="-42"/>
                <w:sz w:val="18"/>
              </w:rPr>
              <w:t xml:space="preserve"> </w:t>
            </w:r>
            <w:r w:rsidR="0081682D">
              <w:rPr>
                <w:color w:val="231F20"/>
                <w:sz w:val="18"/>
              </w:rPr>
              <w:t xml:space="preserve"> k</w:t>
            </w:r>
            <w:r>
              <w:rPr>
                <w:color w:val="231F20"/>
                <w:sz w:val="18"/>
              </w:rPr>
              <w:t>atër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81682D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36</w:t>
            </w:r>
            <w:r w:rsidR="0081682D">
              <w:rPr>
                <w:color w:val="231F20"/>
                <w:sz w:val="18"/>
              </w:rPr>
              <w:t>)</w:t>
            </w:r>
          </w:p>
          <w:p w14:paraId="0CC89631" w14:textId="3D707A27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05"/>
              </w:tabs>
              <w:autoSpaceDE w:val="0"/>
              <w:autoSpaceDN w:val="0"/>
              <w:spacing w:before="2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Ecja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nëpër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pengesa</w:t>
            </w:r>
            <w:r>
              <w:rPr>
                <w:color w:val="231F20"/>
                <w:spacing w:val="-8"/>
                <w:sz w:val="18"/>
              </w:rPr>
              <w:t xml:space="preserve">  </w:t>
            </w:r>
            <w:r w:rsidR="0081682D">
              <w:rPr>
                <w:color w:val="231F20"/>
                <w:spacing w:val="-8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36</w:t>
            </w:r>
            <w:r w:rsidR="0081682D">
              <w:rPr>
                <w:color w:val="231F20"/>
                <w:sz w:val="18"/>
              </w:rPr>
              <w:t>)</w:t>
            </w:r>
          </w:p>
          <w:p w14:paraId="06369E43" w14:textId="0699BBE6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Vrapojmë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 w:rsidR="0081682D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36</w:t>
            </w:r>
            <w:r w:rsidR="0081682D">
              <w:rPr>
                <w:color w:val="231F20"/>
                <w:sz w:val="18"/>
              </w:rPr>
              <w:t>)</w:t>
            </w:r>
          </w:p>
          <w:p w14:paraId="78621640" w14:textId="300A62EC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Bartja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topit</w:t>
            </w:r>
            <w:r>
              <w:rPr>
                <w:color w:val="231F20"/>
                <w:spacing w:val="-8"/>
                <w:sz w:val="18"/>
              </w:rPr>
              <w:t xml:space="preserve">  </w:t>
            </w:r>
            <w:r w:rsidR="0081682D">
              <w:rPr>
                <w:color w:val="231F20"/>
                <w:spacing w:val="-8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37</w:t>
            </w:r>
            <w:r w:rsidR="0081682D">
              <w:rPr>
                <w:color w:val="231F20"/>
                <w:sz w:val="18"/>
              </w:rPr>
              <w:t>)</w:t>
            </w:r>
          </w:p>
          <w:p w14:paraId="65FC9201" w14:textId="225D9C94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Kërcim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litarit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rreth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 w:rsidR="0081682D">
              <w:rPr>
                <w:color w:val="231F20"/>
                <w:spacing w:val="-5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37</w:t>
            </w:r>
            <w:r w:rsidR="0081682D">
              <w:rPr>
                <w:color w:val="231F20"/>
                <w:sz w:val="18"/>
              </w:rPr>
              <w:t>)</w:t>
            </w:r>
          </w:p>
          <w:p w14:paraId="257A1AD7" w14:textId="23BBA831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Ujku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delja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 w:rsidR="0081682D">
              <w:rPr>
                <w:color w:val="231F20"/>
                <w:spacing w:val="-9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38</w:t>
            </w:r>
            <w:r w:rsidR="0081682D">
              <w:rPr>
                <w:color w:val="231F20"/>
                <w:sz w:val="18"/>
              </w:rPr>
              <w:t>)</w:t>
            </w:r>
          </w:p>
          <w:p w14:paraId="586461DA" w14:textId="5FE1341D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Kush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mbetet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rreth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 w:rsidR="0081682D">
              <w:rPr>
                <w:color w:val="231F20"/>
                <w:spacing w:val="-3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38</w:t>
            </w:r>
            <w:r w:rsidR="0081682D">
              <w:rPr>
                <w:color w:val="231F20"/>
                <w:sz w:val="18"/>
              </w:rPr>
              <w:t>)</w:t>
            </w:r>
          </w:p>
          <w:p w14:paraId="1E0AC76E" w14:textId="6F9D791B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460" w:right="202"/>
              <w:rPr>
                <w:sz w:val="18"/>
              </w:rPr>
            </w:pPr>
            <w:r>
              <w:rPr>
                <w:color w:val="231F20"/>
                <w:sz w:val="18"/>
              </w:rPr>
              <w:t>Vrapim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ndërrim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kahut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81682D">
              <w:rPr>
                <w:color w:val="231F20"/>
                <w:spacing w:val="-42"/>
                <w:sz w:val="18"/>
              </w:rPr>
              <w:t xml:space="preserve"> </w:t>
            </w:r>
            <w:r w:rsidR="0081682D">
              <w:rPr>
                <w:color w:val="231F20"/>
                <w:sz w:val="18"/>
              </w:rPr>
              <w:t xml:space="preserve"> k</w:t>
            </w:r>
            <w:r>
              <w:rPr>
                <w:color w:val="231F20"/>
                <w:sz w:val="18"/>
              </w:rPr>
              <w:t>alim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tunel</w:t>
            </w:r>
            <w:r>
              <w:rPr>
                <w:color w:val="231F20"/>
                <w:spacing w:val="-5"/>
                <w:sz w:val="18"/>
              </w:rPr>
              <w:t xml:space="preserve">  </w:t>
            </w:r>
            <w:r w:rsidR="0081682D">
              <w:rPr>
                <w:color w:val="231F20"/>
                <w:spacing w:val="-5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39</w:t>
            </w:r>
            <w:r w:rsidR="0081682D">
              <w:rPr>
                <w:color w:val="231F20"/>
                <w:sz w:val="18"/>
              </w:rPr>
              <w:t>)</w:t>
            </w:r>
          </w:p>
          <w:p w14:paraId="1E919BA2" w14:textId="219B5D76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Poligoni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 w:rsidR="0081682D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39</w:t>
            </w:r>
            <w:r w:rsidR="0081682D">
              <w:rPr>
                <w:color w:val="231F20"/>
                <w:sz w:val="18"/>
              </w:rPr>
              <w:t>)</w:t>
            </w:r>
          </w:p>
          <w:p w14:paraId="530C5311" w14:textId="72AAB13F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Loja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balona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 w:rsidR="0081682D">
              <w:rPr>
                <w:color w:val="231F20"/>
                <w:spacing w:val="-8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40</w:t>
            </w:r>
            <w:r w:rsidR="0081682D">
              <w:rPr>
                <w:color w:val="231F20"/>
                <w:sz w:val="18"/>
              </w:rPr>
              <w:t>)</w:t>
            </w:r>
          </w:p>
          <w:p w14:paraId="1ADB9C61" w14:textId="63DD1C72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Hokej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bolona</w:t>
            </w:r>
            <w:r>
              <w:rPr>
                <w:color w:val="231F20"/>
                <w:spacing w:val="-7"/>
                <w:sz w:val="18"/>
              </w:rPr>
              <w:t xml:space="preserve">  </w:t>
            </w:r>
            <w:r w:rsidR="0081682D">
              <w:rPr>
                <w:color w:val="231F20"/>
                <w:spacing w:val="-7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40</w:t>
            </w:r>
            <w:r w:rsidR="0081682D">
              <w:rPr>
                <w:color w:val="231F20"/>
                <w:sz w:val="18"/>
              </w:rPr>
              <w:t>)</w:t>
            </w:r>
          </w:p>
          <w:p w14:paraId="760AE99C" w14:textId="74CACF56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Loja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top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 w:rsidR="0081682D">
              <w:rPr>
                <w:color w:val="231F20"/>
                <w:spacing w:val="-7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41</w:t>
            </w:r>
            <w:r w:rsidR="0081682D">
              <w:rPr>
                <w:color w:val="231F20"/>
                <w:sz w:val="18"/>
              </w:rPr>
              <w:t>)</w:t>
            </w:r>
          </w:p>
          <w:p w14:paraId="1BB1049A" w14:textId="2A3E457A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Mbajtja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topit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kokë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 w:rsidR="0081682D">
              <w:rPr>
                <w:color w:val="231F20"/>
                <w:spacing w:val="-8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41</w:t>
            </w:r>
            <w:r w:rsidR="0081682D">
              <w:rPr>
                <w:color w:val="231F20"/>
                <w:sz w:val="18"/>
              </w:rPr>
              <w:t>)</w:t>
            </w:r>
          </w:p>
          <w:p w14:paraId="710A5664" w14:textId="2F4CCB38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Zgjidhe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detyrën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fito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 w:rsidR="0081682D">
              <w:rPr>
                <w:color w:val="231F20"/>
                <w:spacing w:val="-7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42</w:t>
            </w:r>
            <w:r w:rsidR="0081682D">
              <w:rPr>
                <w:color w:val="231F20"/>
                <w:sz w:val="18"/>
              </w:rPr>
              <w:t>)</w:t>
            </w:r>
          </w:p>
          <w:p w14:paraId="34A1415A" w14:textId="62A2ABD3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Peshkatari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peshqit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81682D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42</w:t>
            </w:r>
            <w:r w:rsidR="0081682D">
              <w:rPr>
                <w:color w:val="231F20"/>
                <w:sz w:val="18"/>
              </w:rPr>
              <w:t>)</w:t>
            </w:r>
          </w:p>
          <w:p w14:paraId="2954D976" w14:textId="33452BFD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Ngriva-shkriva</w:t>
            </w:r>
            <w:r>
              <w:rPr>
                <w:color w:val="231F20"/>
                <w:spacing w:val="-10"/>
                <w:sz w:val="18"/>
              </w:rPr>
              <w:t xml:space="preserve">  </w:t>
            </w:r>
            <w:r w:rsidR="0081682D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43</w:t>
            </w:r>
            <w:r w:rsidR="0081682D">
              <w:rPr>
                <w:color w:val="231F20"/>
                <w:sz w:val="18"/>
              </w:rPr>
              <w:t>)</w:t>
            </w:r>
          </w:p>
          <w:p w14:paraId="37274D73" w14:textId="6C4C94E9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Akullorja</w:t>
            </w:r>
            <w:r>
              <w:rPr>
                <w:color w:val="231F20"/>
                <w:spacing w:val="-10"/>
                <w:sz w:val="18"/>
              </w:rPr>
              <w:t xml:space="preserve">  </w:t>
            </w:r>
            <w:r w:rsidR="0081682D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43</w:t>
            </w:r>
            <w:r w:rsidR="0081682D">
              <w:rPr>
                <w:color w:val="231F20"/>
                <w:sz w:val="18"/>
              </w:rPr>
              <w:t>)</w:t>
            </w:r>
          </w:p>
          <w:p w14:paraId="79D2F67C" w14:textId="61429065" w:rsidR="00636E1B" w:rsidRDefault="00636E1B" w:rsidP="00940DF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460"/>
              <w:rPr>
                <w:sz w:val="18"/>
              </w:rPr>
            </w:pPr>
            <w:r>
              <w:rPr>
                <w:color w:val="231F20"/>
                <w:sz w:val="18"/>
              </w:rPr>
              <w:t>Ushtrimet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formimit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 w:rsidR="0081682D">
              <w:rPr>
                <w:color w:val="231F20"/>
                <w:spacing w:val="-4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</w:t>
            </w:r>
            <w:r w:rsidR="0081682D">
              <w:rPr>
                <w:color w:val="231F20"/>
                <w:sz w:val="18"/>
              </w:rPr>
              <w:t>)</w:t>
            </w:r>
          </w:p>
          <w:p w14:paraId="77920E4D" w14:textId="69CE6946" w:rsidR="00B12DE8" w:rsidRPr="000D4D1F" w:rsidRDefault="00B12DE8" w:rsidP="000D4D1F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rPr>
                <w:sz w:val="18"/>
              </w:rPr>
            </w:pPr>
          </w:p>
        </w:tc>
        <w:tc>
          <w:tcPr>
            <w:tcW w:w="857" w:type="dxa"/>
          </w:tcPr>
          <w:p w14:paraId="5BECBA91" w14:textId="6B8A43A0" w:rsidR="00B12DE8" w:rsidRPr="00334043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20</w:t>
            </w:r>
          </w:p>
          <w:p w14:paraId="54FD17E7" w14:textId="77777777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B12DE8" w:rsidRPr="00A3535A" w:rsidRDefault="00B12DE8" w:rsidP="00B1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</w:tcPr>
          <w:p w14:paraId="2F4DD552" w14:textId="1FDD8663" w:rsidR="00B12DE8" w:rsidRPr="0022299C" w:rsidRDefault="00B12DE8" w:rsidP="00B12DE8">
            <w:pPr>
              <w:pStyle w:val="TableParagraph"/>
              <w:spacing w:line="249" w:lineRule="auto"/>
              <w:ind w:left="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gjithëpërfshirja</w:t>
            </w:r>
            <w:proofErr w:type="spellEnd"/>
            <w:r w:rsidR="00EE4E95">
              <w:rPr>
                <w:color w:val="231F20"/>
              </w:rPr>
              <w:t>;</w:t>
            </w:r>
          </w:p>
          <w:p w14:paraId="57FD69E1" w14:textId="77777777" w:rsidR="00B12DE8" w:rsidRPr="0022299C" w:rsidRDefault="00B12DE8" w:rsidP="00B12DE8">
            <w:pPr>
              <w:pStyle w:val="TableParagraph"/>
              <w:spacing w:before="1"/>
            </w:pPr>
          </w:p>
          <w:p w14:paraId="2FD3B455" w14:textId="10795723" w:rsidR="00B12DE8" w:rsidRPr="0022299C" w:rsidRDefault="00B12DE8" w:rsidP="00B12DE8">
            <w:pPr>
              <w:pStyle w:val="TableParagraph"/>
              <w:spacing w:line="249" w:lineRule="auto"/>
              <w:ind w:left="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rritjen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EE4E95">
              <w:rPr>
                <w:color w:val="231F20"/>
              </w:rPr>
              <w:t>.</w:t>
            </w:r>
          </w:p>
          <w:p w14:paraId="67B9E151" w14:textId="77777777" w:rsidR="00B12DE8" w:rsidRPr="0022299C" w:rsidRDefault="00B12DE8" w:rsidP="00B12DE8">
            <w:pPr>
              <w:pStyle w:val="TableParagraph"/>
              <w:spacing w:before="11"/>
            </w:pPr>
          </w:p>
          <w:p w14:paraId="6105C25B" w14:textId="1A10A505" w:rsidR="00B12DE8" w:rsidRPr="0022299C" w:rsidRDefault="00B12DE8" w:rsidP="00B12DE8">
            <w:pPr>
              <w:pStyle w:val="TableParagraph"/>
              <w:spacing w:line="249" w:lineRule="auto"/>
              <w:ind w:left="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EE4E95">
              <w:rPr>
                <w:color w:val="231F20"/>
              </w:rPr>
              <w:t>;</w:t>
            </w:r>
          </w:p>
          <w:p w14:paraId="34FE0669" w14:textId="77777777" w:rsidR="00B12DE8" w:rsidRPr="0022299C" w:rsidRDefault="00B12DE8" w:rsidP="00B12DE8">
            <w:pPr>
              <w:pStyle w:val="TableParagraph"/>
              <w:spacing w:before="10"/>
            </w:pPr>
          </w:p>
          <w:p w14:paraId="407F6475" w14:textId="0B97795A" w:rsidR="00B12DE8" w:rsidRPr="001B0E78" w:rsidRDefault="00B12DE8" w:rsidP="00B12D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63C71">
              <w:rPr>
                <w:rFonts w:ascii="Times New Roman" w:hAnsi="Times New Roman"/>
                <w:color w:val="231F20"/>
              </w:rPr>
              <w:t>Mësimdhënia dhe të</w:t>
            </w:r>
            <w:r w:rsidRPr="00B63C71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nxënët</w:t>
            </w:r>
            <w:r w:rsidRPr="00B63C71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e</w:t>
            </w:r>
            <w:r w:rsidRPr="00B63C71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diferencuar</w:t>
            </w:r>
            <w:r w:rsidR="00EE4E95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4F0CD4D4" w14:textId="4D171E94" w:rsidR="00B12DE8" w:rsidRPr="0022299C" w:rsidRDefault="00B12DE8" w:rsidP="00B12DE8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EE4E95">
              <w:rPr>
                <w:color w:val="231F20"/>
              </w:rPr>
              <w:t>;</w:t>
            </w:r>
          </w:p>
          <w:p w14:paraId="3A4D9811" w14:textId="77777777" w:rsidR="00B12DE8" w:rsidRPr="0022299C" w:rsidRDefault="00B12DE8" w:rsidP="00B12DE8">
            <w:pPr>
              <w:pStyle w:val="TableParagraph"/>
            </w:pPr>
          </w:p>
          <w:p w14:paraId="4DCF8FDA" w14:textId="42E600FB" w:rsidR="00B12DE8" w:rsidRPr="0022299C" w:rsidRDefault="00B12DE8" w:rsidP="00B12DE8">
            <w:pPr>
              <w:pStyle w:val="TableParagraph"/>
              <w:spacing w:line="249" w:lineRule="auto"/>
              <w:ind w:left="80" w:right="91"/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EE4E95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</w:t>
            </w:r>
            <w:r w:rsidR="002B5AE4">
              <w:rPr>
                <w:color w:val="231F20"/>
              </w:rPr>
              <w:t xml:space="preserve">           </w:t>
            </w:r>
            <w:r w:rsidRPr="0022299C">
              <w:rPr>
                <w:color w:val="231F20"/>
              </w:rPr>
              <w:t>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EE4E95">
              <w:rPr>
                <w:color w:val="231F20"/>
              </w:rPr>
              <w:t>.</w:t>
            </w:r>
          </w:p>
          <w:p w14:paraId="1FA60F89" w14:textId="7026527C" w:rsidR="00B12DE8" w:rsidRPr="00A3535A" w:rsidRDefault="00B12DE8" w:rsidP="00B12D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05" w:type="dxa"/>
          </w:tcPr>
          <w:p w14:paraId="07A9726B" w14:textId="12CDECD3" w:rsidR="00B12DE8" w:rsidRPr="00633AA0" w:rsidRDefault="00B12DE8" w:rsidP="00B12DE8">
            <w:pPr>
              <w:pStyle w:val="TableParagraph"/>
              <w:spacing w:before="207" w:line="249" w:lineRule="auto"/>
              <w:ind w:left="67" w:right="474" w:hanging="1"/>
              <w:rPr>
                <w:color w:val="000000"/>
                <w:sz w:val="24"/>
                <w:szCs w:val="24"/>
                <w:lang w:bidi="ar-SA"/>
              </w:rPr>
            </w:pPr>
            <w:proofErr w:type="spellStart"/>
            <w:r w:rsidRPr="00633AA0">
              <w:rPr>
                <w:color w:val="000000"/>
                <w:sz w:val="24"/>
                <w:szCs w:val="24"/>
                <w:lang w:bidi="ar-SA"/>
              </w:rPr>
              <w:t>Shoqëria</w:t>
            </w:r>
            <w:proofErr w:type="spellEnd"/>
            <w:r w:rsidRPr="00633AA0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3AA0">
              <w:rPr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633AA0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633AA0">
              <w:rPr>
                <w:color w:val="000000"/>
                <w:sz w:val="24"/>
                <w:szCs w:val="24"/>
                <w:lang w:bidi="ar-SA"/>
              </w:rPr>
              <w:t>mjedisi</w:t>
            </w:r>
            <w:proofErr w:type="spellEnd"/>
            <w:r w:rsidR="00EE4E95">
              <w:rPr>
                <w:color w:val="000000"/>
                <w:sz w:val="24"/>
                <w:szCs w:val="24"/>
                <w:lang w:bidi="ar-SA"/>
              </w:rPr>
              <w:t>.</w:t>
            </w:r>
          </w:p>
          <w:p w14:paraId="3567C48F" w14:textId="1813CAC0" w:rsidR="00B12DE8" w:rsidRPr="00CA5E47" w:rsidRDefault="00B12DE8" w:rsidP="00B12DE8">
            <w:pPr>
              <w:pStyle w:val="BodyText"/>
              <w:spacing w:line="249" w:lineRule="auto"/>
              <w:ind w:left="103" w:right="-10"/>
              <w:rPr>
                <w:color w:val="000000"/>
                <w:sz w:val="24"/>
                <w:szCs w:val="24"/>
                <w:lang w:val="en-US"/>
              </w:rPr>
            </w:pPr>
          </w:p>
          <w:p w14:paraId="68EC73EB" w14:textId="77777777" w:rsidR="00B12DE8" w:rsidRPr="00CA5E47" w:rsidRDefault="00B12DE8" w:rsidP="00B12DE8">
            <w:pPr>
              <w:pStyle w:val="BodyText"/>
              <w:spacing w:before="11"/>
              <w:rPr>
                <w:color w:val="000000"/>
                <w:sz w:val="24"/>
                <w:szCs w:val="24"/>
                <w:lang w:val="en-US"/>
              </w:rPr>
            </w:pPr>
          </w:p>
          <w:p w14:paraId="5227F3A2" w14:textId="6E784BB1" w:rsidR="00B12DE8" w:rsidRPr="00CA5E47" w:rsidRDefault="00B12DE8" w:rsidP="00B12DE8">
            <w:pPr>
              <w:pStyle w:val="BodyText"/>
              <w:spacing w:line="249" w:lineRule="auto"/>
              <w:ind w:left="103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Çështjet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ndërkurri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kulare</w:t>
            </w:r>
            <w:proofErr w:type="spellEnd"/>
            <w:r w:rsidR="00EE4E95">
              <w:rPr>
                <w:color w:val="000000"/>
                <w:sz w:val="24"/>
                <w:szCs w:val="24"/>
                <w:lang w:val="en-US"/>
              </w:rPr>
              <w:t>:</w:t>
            </w:r>
          </w:p>
          <w:p w14:paraId="61BA71F4" w14:textId="77777777" w:rsidR="00B12DE8" w:rsidRPr="00CA5E47" w:rsidRDefault="00B12DE8" w:rsidP="00B12DE8">
            <w:pPr>
              <w:pStyle w:val="BodyText"/>
              <w:spacing w:before="10"/>
              <w:rPr>
                <w:color w:val="000000"/>
                <w:sz w:val="24"/>
                <w:szCs w:val="24"/>
                <w:lang w:val="en-US"/>
              </w:rPr>
            </w:pPr>
          </w:p>
          <w:p w14:paraId="5BEE6EC1" w14:textId="77777777" w:rsidR="00B12DE8" w:rsidRPr="00CA5E47" w:rsidRDefault="00B12DE8" w:rsidP="00B12DE8">
            <w:pPr>
              <w:pStyle w:val="BodyText"/>
              <w:spacing w:before="6"/>
              <w:rPr>
                <w:color w:val="000000"/>
                <w:sz w:val="24"/>
                <w:szCs w:val="24"/>
                <w:lang w:val="en-US"/>
              </w:rPr>
            </w:pPr>
          </w:p>
          <w:p w14:paraId="651BBE0C" w14:textId="53AB2BC2" w:rsidR="00B12DE8" w:rsidRPr="00CA5E47" w:rsidRDefault="00B12DE8" w:rsidP="00B12DE8">
            <w:pPr>
              <w:pStyle w:val="BodyText"/>
              <w:spacing w:line="249" w:lineRule="auto"/>
              <w:ind w:left="103" w:right="59"/>
              <w:rPr>
                <w:color w:val="000000"/>
                <w:sz w:val="24"/>
                <w:szCs w:val="24"/>
                <w:lang w:val="en-US"/>
              </w:rPr>
            </w:pPr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Arsimi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zhvillim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qëndrueshëm</w:t>
            </w:r>
            <w:proofErr w:type="spellEnd"/>
            <w:r w:rsidR="00EE4E95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14:paraId="40AEC6D2" w14:textId="314FA02D" w:rsidR="00B12DE8" w:rsidRPr="00CA5E47" w:rsidRDefault="00B12DE8" w:rsidP="00B12DE8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A5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71" w:type="dxa"/>
          </w:tcPr>
          <w:p w14:paraId="51C318E5" w14:textId="30756E13" w:rsidR="00B12DE8" w:rsidRDefault="00B12DE8" w:rsidP="00B12DE8">
            <w:pPr>
              <w:rPr>
                <w:color w:val="231F20"/>
                <w:spacing w:val="-2"/>
                <w:sz w:val="18"/>
              </w:rPr>
            </w:pPr>
            <w:r>
              <w:rPr>
                <w:color w:val="231F20"/>
                <w:sz w:val="18"/>
              </w:rPr>
              <w:t>Edukatë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fizike,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sportet 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 xml:space="preserve">shëndeti </w:t>
            </w:r>
            <w:r w:rsidR="00636E1B">
              <w:rPr>
                <w:color w:val="231F20"/>
                <w:spacing w:val="-3"/>
                <w:sz w:val="18"/>
              </w:rPr>
              <w:t>3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 w:rsidR="00EE4E95">
              <w:rPr>
                <w:color w:val="231F20"/>
                <w:spacing w:val="-2"/>
                <w:sz w:val="18"/>
              </w:rPr>
              <w:t>(</w:t>
            </w:r>
            <w:r>
              <w:rPr>
                <w:color w:val="231F20"/>
                <w:spacing w:val="-2"/>
                <w:sz w:val="18"/>
              </w:rPr>
              <w:t>Dukagjini</w:t>
            </w:r>
            <w:r w:rsidR="00EE4E95">
              <w:rPr>
                <w:color w:val="231F20"/>
                <w:spacing w:val="-2"/>
                <w:sz w:val="18"/>
              </w:rPr>
              <w:t>)</w:t>
            </w:r>
            <w:bookmarkStart w:id="1" w:name="_GoBack"/>
            <w:bookmarkEnd w:id="1"/>
          </w:p>
          <w:p w14:paraId="449EDE9C" w14:textId="77777777" w:rsidR="00B12DE8" w:rsidRDefault="00B12DE8" w:rsidP="00B12DE8">
            <w:pPr>
              <w:rPr>
                <w:color w:val="231F20"/>
                <w:spacing w:val="-2"/>
                <w:sz w:val="18"/>
              </w:rPr>
            </w:pPr>
          </w:p>
          <w:p w14:paraId="27932430" w14:textId="5A5713EC" w:rsidR="00B12DE8" w:rsidRPr="00F3677C" w:rsidRDefault="00B12DE8" w:rsidP="00B12DE8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https://emesimi.rks-gov.net/shq</w:t>
            </w:r>
            <w:r w:rsidRPr="00F3677C">
              <w:rPr>
                <w:rFonts w:ascii="Times New Roman" w:eastAsia="Times New Roman" w:hAnsi="Times New Roman" w:cs="Times New Roman"/>
                <w:color w:val="00B0F0"/>
                <w:lang w:val="en-US"/>
              </w:rPr>
              <w:t>/</w:t>
            </w:r>
          </w:p>
          <w:p w14:paraId="6CA85BB1" w14:textId="12E64935" w:rsidR="00B12DE8" w:rsidRPr="00F3677C" w:rsidRDefault="00B12DE8" w:rsidP="00B12DE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AE1A2" w14:textId="77777777" w:rsidR="00726222" w:rsidRDefault="00726222">
      <w:pPr>
        <w:spacing w:after="0" w:line="240" w:lineRule="auto"/>
      </w:pPr>
      <w:r>
        <w:separator/>
      </w:r>
    </w:p>
  </w:endnote>
  <w:endnote w:type="continuationSeparator" w:id="0">
    <w:p w14:paraId="5E287AA2" w14:textId="77777777" w:rsidR="00726222" w:rsidRDefault="0072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7A392" w14:textId="77777777" w:rsidR="00726222" w:rsidRDefault="00726222">
      <w:pPr>
        <w:spacing w:after="0" w:line="240" w:lineRule="auto"/>
      </w:pPr>
      <w:r>
        <w:separator/>
      </w:r>
    </w:p>
  </w:footnote>
  <w:footnote w:type="continuationSeparator" w:id="0">
    <w:p w14:paraId="6E3FB0FA" w14:textId="77777777" w:rsidR="00726222" w:rsidRDefault="0072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31886"/>
    <w:multiLevelType w:val="hybridMultilevel"/>
    <w:tmpl w:val="F25A1FD6"/>
    <w:lvl w:ilvl="0" w:tplc="E0C2F05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756D3F6">
      <w:numFmt w:val="bullet"/>
      <w:lvlText w:val="•"/>
      <w:lvlJc w:val="left"/>
      <w:pPr>
        <w:ind w:left="731" w:hanging="360"/>
      </w:pPr>
      <w:rPr>
        <w:rFonts w:hint="default"/>
        <w:lang w:val="sq-AL" w:eastAsia="en-US" w:bidi="ar-SA"/>
      </w:rPr>
    </w:lvl>
    <w:lvl w:ilvl="2" w:tplc="1F16D6D2">
      <w:numFmt w:val="bullet"/>
      <w:lvlText w:val="•"/>
      <w:lvlJc w:val="left"/>
      <w:pPr>
        <w:ind w:left="1023" w:hanging="360"/>
      </w:pPr>
      <w:rPr>
        <w:rFonts w:hint="default"/>
        <w:lang w:val="sq-AL" w:eastAsia="en-US" w:bidi="ar-SA"/>
      </w:rPr>
    </w:lvl>
    <w:lvl w:ilvl="3" w:tplc="CBECC090">
      <w:numFmt w:val="bullet"/>
      <w:lvlText w:val="•"/>
      <w:lvlJc w:val="left"/>
      <w:pPr>
        <w:ind w:left="1314" w:hanging="360"/>
      </w:pPr>
      <w:rPr>
        <w:rFonts w:hint="default"/>
        <w:lang w:val="sq-AL" w:eastAsia="en-US" w:bidi="ar-SA"/>
      </w:rPr>
    </w:lvl>
    <w:lvl w:ilvl="4" w:tplc="013A5DF0">
      <w:numFmt w:val="bullet"/>
      <w:lvlText w:val="•"/>
      <w:lvlJc w:val="left"/>
      <w:pPr>
        <w:ind w:left="1606" w:hanging="360"/>
      </w:pPr>
      <w:rPr>
        <w:rFonts w:hint="default"/>
        <w:lang w:val="sq-AL" w:eastAsia="en-US" w:bidi="ar-SA"/>
      </w:rPr>
    </w:lvl>
    <w:lvl w:ilvl="5" w:tplc="2DA21232">
      <w:numFmt w:val="bullet"/>
      <w:lvlText w:val="•"/>
      <w:lvlJc w:val="left"/>
      <w:pPr>
        <w:ind w:left="1897" w:hanging="360"/>
      </w:pPr>
      <w:rPr>
        <w:rFonts w:hint="default"/>
        <w:lang w:val="sq-AL" w:eastAsia="en-US" w:bidi="ar-SA"/>
      </w:rPr>
    </w:lvl>
    <w:lvl w:ilvl="6" w:tplc="7604FBE6">
      <w:numFmt w:val="bullet"/>
      <w:lvlText w:val="•"/>
      <w:lvlJc w:val="left"/>
      <w:pPr>
        <w:ind w:left="2189" w:hanging="360"/>
      </w:pPr>
      <w:rPr>
        <w:rFonts w:hint="default"/>
        <w:lang w:val="sq-AL" w:eastAsia="en-US" w:bidi="ar-SA"/>
      </w:rPr>
    </w:lvl>
    <w:lvl w:ilvl="7" w:tplc="43187970">
      <w:numFmt w:val="bullet"/>
      <w:lvlText w:val="•"/>
      <w:lvlJc w:val="left"/>
      <w:pPr>
        <w:ind w:left="2480" w:hanging="360"/>
      </w:pPr>
      <w:rPr>
        <w:rFonts w:hint="default"/>
        <w:lang w:val="sq-AL" w:eastAsia="en-US" w:bidi="ar-SA"/>
      </w:rPr>
    </w:lvl>
    <w:lvl w:ilvl="8" w:tplc="5BD45294">
      <w:numFmt w:val="bullet"/>
      <w:lvlText w:val="•"/>
      <w:lvlJc w:val="left"/>
      <w:pPr>
        <w:ind w:left="2772" w:hanging="360"/>
      </w:pPr>
      <w:rPr>
        <w:rFonts w:hint="default"/>
        <w:lang w:val="sq-AL" w:eastAsia="en-US" w:bidi="ar-SA"/>
      </w:rPr>
    </w:lvl>
  </w:abstractNum>
  <w:abstractNum w:abstractNumId="1">
    <w:nsid w:val="74AA7F77"/>
    <w:multiLevelType w:val="hybridMultilevel"/>
    <w:tmpl w:val="F3AEDAF6"/>
    <w:lvl w:ilvl="0" w:tplc="54828984">
      <w:start w:val="35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508CB"/>
    <w:rsid w:val="00061DB7"/>
    <w:rsid w:val="00067991"/>
    <w:rsid w:val="00073DE2"/>
    <w:rsid w:val="00074DC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D4B90"/>
    <w:rsid w:val="000D4D1F"/>
    <w:rsid w:val="00103D2E"/>
    <w:rsid w:val="001325E4"/>
    <w:rsid w:val="0014251E"/>
    <w:rsid w:val="00156E9C"/>
    <w:rsid w:val="0016218E"/>
    <w:rsid w:val="00163533"/>
    <w:rsid w:val="00186BFF"/>
    <w:rsid w:val="001A29D0"/>
    <w:rsid w:val="001A528D"/>
    <w:rsid w:val="001A7B48"/>
    <w:rsid w:val="001B0E78"/>
    <w:rsid w:val="001C35A2"/>
    <w:rsid w:val="001C76BC"/>
    <w:rsid w:val="001D05D0"/>
    <w:rsid w:val="001D0AFB"/>
    <w:rsid w:val="001E0656"/>
    <w:rsid w:val="00203552"/>
    <w:rsid w:val="0020681C"/>
    <w:rsid w:val="0022228A"/>
    <w:rsid w:val="00222D29"/>
    <w:rsid w:val="0022563C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B38D7"/>
    <w:rsid w:val="002B5AE4"/>
    <w:rsid w:val="002C5F96"/>
    <w:rsid w:val="002E5E50"/>
    <w:rsid w:val="002F7A1B"/>
    <w:rsid w:val="0030216E"/>
    <w:rsid w:val="00312082"/>
    <w:rsid w:val="003140BF"/>
    <w:rsid w:val="00332FC9"/>
    <w:rsid w:val="00334043"/>
    <w:rsid w:val="003404E9"/>
    <w:rsid w:val="003501D7"/>
    <w:rsid w:val="00360FCD"/>
    <w:rsid w:val="00363E29"/>
    <w:rsid w:val="0037178D"/>
    <w:rsid w:val="00384690"/>
    <w:rsid w:val="00394D51"/>
    <w:rsid w:val="003B1107"/>
    <w:rsid w:val="003C3CB5"/>
    <w:rsid w:val="003C4DBB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B2632"/>
    <w:rsid w:val="004D1A35"/>
    <w:rsid w:val="004D5DA7"/>
    <w:rsid w:val="00522ABE"/>
    <w:rsid w:val="005324AB"/>
    <w:rsid w:val="00532FA6"/>
    <w:rsid w:val="00540C72"/>
    <w:rsid w:val="00571506"/>
    <w:rsid w:val="00580330"/>
    <w:rsid w:val="00592523"/>
    <w:rsid w:val="005A2300"/>
    <w:rsid w:val="005A51D1"/>
    <w:rsid w:val="005B432E"/>
    <w:rsid w:val="005D5702"/>
    <w:rsid w:val="005E6414"/>
    <w:rsid w:val="005F28BA"/>
    <w:rsid w:val="00612DFA"/>
    <w:rsid w:val="00633AA0"/>
    <w:rsid w:val="00636E1B"/>
    <w:rsid w:val="006512AF"/>
    <w:rsid w:val="00651DAC"/>
    <w:rsid w:val="00653F36"/>
    <w:rsid w:val="006668BA"/>
    <w:rsid w:val="00672724"/>
    <w:rsid w:val="00696255"/>
    <w:rsid w:val="006A044B"/>
    <w:rsid w:val="006A060D"/>
    <w:rsid w:val="006C386B"/>
    <w:rsid w:val="006E194B"/>
    <w:rsid w:val="006F424B"/>
    <w:rsid w:val="00705289"/>
    <w:rsid w:val="00705E08"/>
    <w:rsid w:val="00712DBD"/>
    <w:rsid w:val="0071322D"/>
    <w:rsid w:val="00726222"/>
    <w:rsid w:val="0073184E"/>
    <w:rsid w:val="00740B9E"/>
    <w:rsid w:val="00755602"/>
    <w:rsid w:val="00760843"/>
    <w:rsid w:val="00784C19"/>
    <w:rsid w:val="007A3A89"/>
    <w:rsid w:val="007B0C00"/>
    <w:rsid w:val="007F7D9B"/>
    <w:rsid w:val="00805CCE"/>
    <w:rsid w:val="0081120E"/>
    <w:rsid w:val="0081682D"/>
    <w:rsid w:val="00877D9A"/>
    <w:rsid w:val="00884920"/>
    <w:rsid w:val="008A2D65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40DFB"/>
    <w:rsid w:val="0095490B"/>
    <w:rsid w:val="0095726A"/>
    <w:rsid w:val="00986858"/>
    <w:rsid w:val="00993714"/>
    <w:rsid w:val="0099378B"/>
    <w:rsid w:val="009A3D79"/>
    <w:rsid w:val="009B1508"/>
    <w:rsid w:val="009C2721"/>
    <w:rsid w:val="009C3A04"/>
    <w:rsid w:val="009C51EA"/>
    <w:rsid w:val="009D3F42"/>
    <w:rsid w:val="009D5AF9"/>
    <w:rsid w:val="009E4670"/>
    <w:rsid w:val="00A136D9"/>
    <w:rsid w:val="00A3535A"/>
    <w:rsid w:val="00A44F37"/>
    <w:rsid w:val="00A90A83"/>
    <w:rsid w:val="00AA65C5"/>
    <w:rsid w:val="00AC003A"/>
    <w:rsid w:val="00AC22FB"/>
    <w:rsid w:val="00AE7476"/>
    <w:rsid w:val="00B00711"/>
    <w:rsid w:val="00B008E0"/>
    <w:rsid w:val="00B03232"/>
    <w:rsid w:val="00B045B7"/>
    <w:rsid w:val="00B12DE8"/>
    <w:rsid w:val="00B13558"/>
    <w:rsid w:val="00B24B98"/>
    <w:rsid w:val="00B30CE7"/>
    <w:rsid w:val="00B3107F"/>
    <w:rsid w:val="00B33484"/>
    <w:rsid w:val="00B369D7"/>
    <w:rsid w:val="00B5242E"/>
    <w:rsid w:val="00B65879"/>
    <w:rsid w:val="00B92DB6"/>
    <w:rsid w:val="00B96952"/>
    <w:rsid w:val="00BB6BBB"/>
    <w:rsid w:val="00BD6035"/>
    <w:rsid w:val="00BE4FB2"/>
    <w:rsid w:val="00BF54B8"/>
    <w:rsid w:val="00C1058D"/>
    <w:rsid w:val="00C21877"/>
    <w:rsid w:val="00C73807"/>
    <w:rsid w:val="00C74A7C"/>
    <w:rsid w:val="00C7640A"/>
    <w:rsid w:val="00C76EB1"/>
    <w:rsid w:val="00C93CC1"/>
    <w:rsid w:val="00CA46BA"/>
    <w:rsid w:val="00CA5E47"/>
    <w:rsid w:val="00CC6E41"/>
    <w:rsid w:val="00D0627E"/>
    <w:rsid w:val="00D32D05"/>
    <w:rsid w:val="00D3468B"/>
    <w:rsid w:val="00D34BA8"/>
    <w:rsid w:val="00D45B45"/>
    <w:rsid w:val="00D50FF5"/>
    <w:rsid w:val="00D51F75"/>
    <w:rsid w:val="00D623A3"/>
    <w:rsid w:val="00D71698"/>
    <w:rsid w:val="00D847D1"/>
    <w:rsid w:val="00D8492A"/>
    <w:rsid w:val="00D8694A"/>
    <w:rsid w:val="00D97CDE"/>
    <w:rsid w:val="00DA7119"/>
    <w:rsid w:val="00DD4D6D"/>
    <w:rsid w:val="00DE3069"/>
    <w:rsid w:val="00DF2636"/>
    <w:rsid w:val="00E002E1"/>
    <w:rsid w:val="00E11B4F"/>
    <w:rsid w:val="00E16EA6"/>
    <w:rsid w:val="00E434F7"/>
    <w:rsid w:val="00E64484"/>
    <w:rsid w:val="00E7490E"/>
    <w:rsid w:val="00E75E6B"/>
    <w:rsid w:val="00EA4268"/>
    <w:rsid w:val="00EA47FF"/>
    <w:rsid w:val="00EA6825"/>
    <w:rsid w:val="00EB6510"/>
    <w:rsid w:val="00EB68CF"/>
    <w:rsid w:val="00EC450F"/>
    <w:rsid w:val="00ED6D52"/>
    <w:rsid w:val="00EE3BB7"/>
    <w:rsid w:val="00EE4E95"/>
    <w:rsid w:val="00EF06F6"/>
    <w:rsid w:val="00EF3524"/>
    <w:rsid w:val="00F02F3C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745AA"/>
    <w:rsid w:val="00F75B1E"/>
    <w:rsid w:val="00FB06A7"/>
    <w:rsid w:val="00FB08E0"/>
    <w:rsid w:val="00FB0F5F"/>
    <w:rsid w:val="00FB789A"/>
    <w:rsid w:val="00FE01BF"/>
    <w:rsid w:val="00FE16F5"/>
    <w:rsid w:val="00FE24C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08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68</cp:revision>
  <dcterms:created xsi:type="dcterms:W3CDTF">2023-03-24T15:11:00Z</dcterms:created>
  <dcterms:modified xsi:type="dcterms:W3CDTF">2023-05-02T12:54:00Z</dcterms:modified>
</cp:coreProperties>
</file>