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23"/>
        </w:rPr>
      </w:pPr>
    </w:p>
    <w:p>
      <w:pPr>
        <w:spacing w:before="121"/>
        <w:ind w:left="1361" w:right="0" w:firstLine="0"/>
        <w:jc w:val="left"/>
        <w:rPr>
          <w:b/>
          <w:sz w:val="18"/>
        </w:rPr>
      </w:pPr>
      <w:r>
        <w:rPr>
          <w:b/>
          <w:sz w:val="18"/>
        </w:rPr>
        <w:t>Plani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vjetor</w:t>
      </w:r>
    </w:p>
    <w:p>
      <w:pPr>
        <w:spacing w:line="240" w:lineRule="auto" w:before="8" w:after="0"/>
        <w:rPr>
          <w:b/>
          <w:sz w:val="19"/>
        </w:rPr>
      </w:pPr>
    </w:p>
    <w:tbl>
      <w:tblPr>
        <w:tblW w:w="0" w:type="auto"/>
        <w:jc w:val="left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"/>
        <w:gridCol w:w="2074"/>
        <w:gridCol w:w="1603"/>
        <w:gridCol w:w="1532"/>
        <w:gridCol w:w="4655"/>
      </w:tblGrid>
      <w:tr>
        <w:trPr>
          <w:trHeight w:val="298" w:hRule="atLeast"/>
        </w:trPr>
        <w:tc>
          <w:tcPr>
            <w:tcW w:w="695" w:type="dxa"/>
            <w:vMerge w:val="restart"/>
            <w:textDirection w:val="btLr"/>
          </w:tcPr>
          <w:p>
            <w:pPr>
              <w:pStyle w:val="TableParagraph"/>
              <w:spacing w:line="197" w:lineRule="exact"/>
              <w:ind w:left="16"/>
              <w:rPr>
                <w:b/>
                <w:sz w:val="18"/>
              </w:rPr>
            </w:pPr>
            <w:r>
              <w:rPr>
                <w:b/>
                <w:sz w:val="18"/>
              </w:rPr>
              <w:t>Lëndet</w:t>
            </w:r>
            <w:r>
              <w:rPr>
                <w:b/>
                <w:spacing w:val="-9"/>
                <w:sz w:val="18"/>
              </w:rPr>
              <w:t> </w:t>
            </w:r>
            <w:r>
              <w:rPr>
                <w:b/>
                <w:sz w:val="18"/>
              </w:rPr>
              <w:t>G</w:t>
            </w:r>
          </w:p>
          <w:p>
            <w:pPr>
              <w:pStyle w:val="TableParagraph"/>
              <w:spacing w:line="220" w:lineRule="atLeast" w:before="4"/>
              <w:ind w:left="16" w:right="-44"/>
              <w:rPr>
                <w:b/>
                <w:sz w:val="18"/>
              </w:rPr>
            </w:pPr>
            <w:r>
              <w:rPr>
                <w:b/>
                <w:sz w:val="18"/>
              </w:rPr>
              <w:t>fushës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pacing w:val="-1"/>
                <w:sz w:val="18"/>
              </w:rPr>
              <w:t>kurrikularG</w:t>
            </w:r>
          </w:p>
        </w:tc>
        <w:tc>
          <w:tcPr>
            <w:tcW w:w="5209" w:type="dxa"/>
            <w:gridSpan w:val="3"/>
            <w:tcBorders>
              <w:bottom w:val="single" w:sz="6" w:space="0" w:color="000000"/>
            </w:tcBorders>
          </w:tcPr>
          <w:p>
            <w:pPr>
              <w:pStyle w:val="TableParagraph"/>
              <w:spacing w:before="41"/>
              <w:ind w:left="189"/>
              <w:rPr>
                <w:b/>
                <w:sz w:val="18"/>
              </w:rPr>
            </w:pPr>
            <w:r>
              <w:rPr>
                <w:b/>
                <w:sz w:val="18"/>
              </w:rPr>
              <w:t>TEMAT</w:t>
            </w:r>
            <w:r>
              <w:rPr>
                <w:b/>
                <w:spacing w:val="36"/>
                <w:sz w:val="18"/>
              </w:rPr>
              <w:t> </w:t>
            </w:r>
            <w:r>
              <w:rPr>
                <w:b/>
                <w:sz w:val="18"/>
              </w:rPr>
              <w:t>MËSIMORE</w:t>
            </w:r>
            <w:r>
              <w:rPr>
                <w:b/>
                <w:spacing w:val="36"/>
                <w:sz w:val="18"/>
              </w:rPr>
              <w:t> </w:t>
            </w:r>
            <w:r>
              <w:rPr>
                <w:b/>
                <w:sz w:val="18"/>
              </w:rPr>
              <w:t>TË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SHPËRNDARA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GJATË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MUAJVE</w:t>
            </w:r>
          </w:p>
        </w:tc>
        <w:tc>
          <w:tcPr>
            <w:tcW w:w="4655" w:type="dxa"/>
            <w:vMerge w:val="restart"/>
          </w:tcPr>
          <w:p>
            <w:pPr>
              <w:pStyle w:val="TableParagraph"/>
              <w:spacing w:before="3"/>
              <w:rPr>
                <w:b/>
                <w:sz w:val="22"/>
              </w:rPr>
            </w:pPr>
          </w:p>
          <w:p>
            <w:pPr>
              <w:pStyle w:val="TableParagraph"/>
              <w:spacing w:line="259" w:lineRule="auto" w:before="1"/>
              <w:ind w:left="1581" w:right="278" w:hanging="1269"/>
              <w:rPr>
                <w:b/>
                <w:sz w:val="18"/>
              </w:rPr>
            </w:pPr>
            <w:r>
              <w:rPr>
                <w:b/>
                <w:sz w:val="18"/>
              </w:rPr>
              <w:t>Kontributi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në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rezultatet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e</w:t>
            </w:r>
            <w:r>
              <w:rPr>
                <w:b/>
                <w:spacing w:val="34"/>
                <w:sz w:val="18"/>
              </w:rPr>
              <w:t> </w:t>
            </w:r>
            <w:r>
              <w:rPr>
                <w:b/>
                <w:sz w:val="18"/>
              </w:rPr>
              <w:t>të</w:t>
            </w:r>
            <w:r>
              <w:rPr>
                <w:b/>
                <w:spacing w:val="-5"/>
                <w:sz w:val="18"/>
              </w:rPr>
              <w:t> </w:t>
            </w:r>
            <w:r>
              <w:rPr>
                <w:b/>
                <w:sz w:val="18"/>
              </w:rPr>
              <w:t>nxënit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për</w:t>
            </w:r>
            <w:r>
              <w:rPr>
                <w:b/>
                <w:spacing w:val="-6"/>
                <w:sz w:val="18"/>
              </w:rPr>
              <w:t> </w:t>
            </w:r>
            <w:r>
              <w:rPr>
                <w:b/>
                <w:sz w:val="18"/>
              </w:rPr>
              <w:t>kompetencat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kryesore</w:t>
            </w:r>
            <w:r>
              <w:rPr>
                <w:b/>
                <w:spacing w:val="-2"/>
                <w:sz w:val="18"/>
              </w:rPr>
              <w:t> </w:t>
            </w:r>
            <w:r>
              <w:rPr>
                <w:b/>
                <w:sz w:val="18"/>
              </w:rPr>
              <w:t>të</w:t>
            </w:r>
            <w:r>
              <w:rPr>
                <w:b/>
                <w:spacing w:val="-1"/>
                <w:sz w:val="18"/>
              </w:rPr>
              <w:t> </w:t>
            </w:r>
            <w:r>
              <w:rPr>
                <w:b/>
                <w:sz w:val="18"/>
              </w:rPr>
              <w:t>shkallës</w:t>
            </w:r>
          </w:p>
        </w:tc>
      </w:tr>
      <w:tr>
        <w:trPr>
          <w:trHeight w:val="297" w:hRule="atLeast"/>
        </w:trPr>
        <w:tc>
          <w:tcPr>
            <w:tcW w:w="695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407" w:right="37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PERIUDHA</w:t>
            </w:r>
            <w:r>
              <w:rPr>
                <w:b/>
                <w:spacing w:val="39"/>
                <w:sz w:val="18"/>
              </w:rPr>
              <w:t> </w:t>
            </w:r>
            <w:r>
              <w:rPr>
                <w:b/>
                <w:sz w:val="18"/>
              </w:rPr>
              <w:t>(I)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0"/>
              <w:ind w:left="136" w:right="10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PERIUDHA</w:t>
            </w:r>
            <w:r>
              <w:rPr>
                <w:b/>
                <w:spacing w:val="38"/>
                <w:sz w:val="18"/>
              </w:rPr>
              <w:t> </w:t>
            </w:r>
            <w:r>
              <w:rPr>
                <w:b/>
                <w:sz w:val="18"/>
              </w:rPr>
              <w:t>(II)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0"/>
              <w:ind w:left="66" w:right="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PERIUDHA</w:t>
            </w:r>
            <w:r>
              <w:rPr>
                <w:b/>
                <w:spacing w:val="38"/>
                <w:sz w:val="18"/>
              </w:rPr>
              <w:t> </w:t>
            </w:r>
            <w:r>
              <w:rPr>
                <w:b/>
                <w:sz w:val="18"/>
              </w:rPr>
              <w:t>(III)</w:t>
            </w:r>
          </w:p>
        </w:tc>
        <w:tc>
          <w:tcPr>
            <w:tcW w:w="4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97" w:hRule="atLeast"/>
        </w:trPr>
        <w:tc>
          <w:tcPr>
            <w:tcW w:w="695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7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8"/>
              <w:ind w:left="384" w:right="378"/>
              <w:jc w:val="center"/>
              <w:rPr>
                <w:sz w:val="18"/>
              </w:rPr>
            </w:pPr>
            <w:r>
              <w:rPr>
                <w:sz w:val="18"/>
              </w:rPr>
              <w:t>Shtator-dhjetor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96" w:lineRule="exact" w:before="81"/>
              <w:ind w:left="136" w:right="109"/>
              <w:jc w:val="center"/>
              <w:rPr>
                <w:sz w:val="18"/>
              </w:rPr>
            </w:pPr>
            <w:r>
              <w:rPr>
                <w:sz w:val="18"/>
              </w:rPr>
              <w:t>Janar-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mars</w:t>
            </w:r>
          </w:p>
        </w:tc>
        <w:tc>
          <w:tcPr>
            <w:tcW w:w="1532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196" w:lineRule="exact" w:before="81"/>
              <w:ind w:left="46" w:right="30"/>
              <w:jc w:val="center"/>
              <w:rPr>
                <w:sz w:val="18"/>
              </w:rPr>
            </w:pPr>
            <w:r>
              <w:rPr>
                <w:sz w:val="18"/>
              </w:rPr>
              <w:t>Prill-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qershor</w:t>
            </w:r>
          </w:p>
        </w:tc>
        <w:tc>
          <w:tcPr>
            <w:tcW w:w="46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584" w:hRule="atLeast"/>
        </w:trPr>
        <w:tc>
          <w:tcPr>
            <w:tcW w:w="695" w:type="dxa"/>
            <w:textDirection w:val="btLr"/>
          </w:tcPr>
          <w:p>
            <w:pPr>
              <w:pStyle w:val="TableParagraph"/>
              <w:spacing w:before="158"/>
              <w:ind w:left="2855" w:right="2855"/>
              <w:jc w:val="center"/>
              <w:rPr>
                <w:sz w:val="30"/>
              </w:rPr>
            </w:pPr>
            <w:r>
              <w:rPr>
                <w:sz w:val="30"/>
              </w:rPr>
              <w:t>Histori</w:t>
            </w:r>
          </w:p>
        </w:tc>
        <w:tc>
          <w:tcPr>
            <w:tcW w:w="2074" w:type="dxa"/>
          </w:tcPr>
          <w:p>
            <w:pPr>
              <w:pStyle w:val="TableParagraph"/>
              <w:spacing w:line="259" w:lineRule="auto"/>
              <w:ind w:left="30" w:right="116"/>
              <w:rPr>
                <w:sz w:val="18"/>
              </w:rPr>
            </w:pPr>
            <w:r>
              <w:rPr>
                <w:sz w:val="18"/>
              </w:rPr>
              <w:t>Shthurja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feudalizmit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dhe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lindja e mardhënieve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kapiatliste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(1 orë)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Zbulimet e mëdha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gjeografike që ndryshuan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botën</w:t>
            </w:r>
            <w:r>
              <w:rPr>
                <w:spacing w:val="43"/>
                <w:sz w:val="18"/>
              </w:rPr>
              <w:t> </w:t>
            </w:r>
            <w:r>
              <w:rPr>
                <w:sz w:val="18"/>
              </w:rPr>
              <w:t>(3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orë)</w:t>
            </w:r>
          </w:p>
          <w:p>
            <w:pPr>
              <w:pStyle w:val="TableParagraph"/>
              <w:tabs>
                <w:tab w:pos="1271" w:val="left" w:leader="none"/>
                <w:tab w:pos="1315" w:val="left" w:leader="none"/>
                <w:tab w:pos="1400" w:val="left" w:leader="none"/>
              </w:tabs>
              <w:spacing w:line="259" w:lineRule="auto"/>
              <w:ind w:left="30" w:right="36"/>
              <w:rPr>
                <w:sz w:val="18"/>
              </w:rPr>
            </w:pPr>
            <w:r>
              <w:rPr>
                <w:sz w:val="18"/>
              </w:rPr>
              <w:t>Reforma dhe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kundërreforma e kishës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katolike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(1orë)</w:t>
              <w:tab/>
              <w:tab/>
              <w:tab/>
              <w:t>Evropa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gjatë shekujve XVI-XVIII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(9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orë)</w:t>
              <w:tab/>
              <w:tab/>
              <w:t>Azia 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shoqëria, ekonomia dhe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politike shek. XVI-XVIII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(1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orë)</w:t>
              <w:tab/>
            </w:r>
            <w:r>
              <w:rPr>
                <w:spacing w:val="-1"/>
                <w:sz w:val="18"/>
              </w:rPr>
              <w:t>Shqiptarët</w:t>
            </w:r>
          </w:p>
          <w:p>
            <w:pPr>
              <w:pStyle w:val="TableParagraph"/>
              <w:spacing w:line="259" w:lineRule="auto"/>
              <w:ind w:left="30" w:right="-76"/>
              <w:rPr>
                <w:sz w:val="18"/>
              </w:rPr>
            </w:pPr>
            <w:r>
              <w:rPr>
                <w:spacing w:val="-1"/>
                <w:sz w:val="18"/>
              </w:rPr>
              <w:t>në</w:t>
            </w:r>
            <w:r>
              <w:rPr>
                <w:spacing w:val="-10"/>
                <w:sz w:val="18"/>
              </w:rPr>
              <w:t> </w:t>
            </w:r>
            <w:r>
              <w:rPr>
                <w:spacing w:val="-1"/>
                <w:sz w:val="18"/>
              </w:rPr>
              <w:t>periudhën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pas-skënderbeg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iane,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deri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në</w:t>
            </w:r>
          </w:p>
          <w:p>
            <w:pPr>
              <w:pStyle w:val="TableParagraph"/>
              <w:spacing w:line="259" w:lineRule="auto"/>
              <w:ind w:left="30" w:right="304"/>
              <w:jc w:val="both"/>
              <w:rPr>
                <w:sz w:val="18"/>
              </w:rPr>
            </w:pPr>
            <w:r>
              <w:rPr>
                <w:sz w:val="18"/>
              </w:rPr>
              <w:t>shekullin XVIII (6 orë)</w:t>
            </w:r>
            <w:r>
              <w:rPr>
                <w:spacing w:val="-42"/>
                <w:sz w:val="18"/>
              </w:rPr>
              <w:t> </w:t>
            </w:r>
            <w:r>
              <w:rPr>
                <w:spacing w:val="-1"/>
                <w:sz w:val="18"/>
              </w:rPr>
              <w:t>Perandoria </w:t>
            </w:r>
            <w:r>
              <w:rPr>
                <w:sz w:val="18"/>
              </w:rPr>
              <w:t>Osmane dhe</w:t>
            </w:r>
            <w:r>
              <w:rPr>
                <w:spacing w:val="-43"/>
                <w:sz w:val="18"/>
              </w:rPr>
              <w:t> </w:t>
            </w:r>
            <w:r>
              <w:rPr>
                <w:sz w:val="18"/>
              </w:rPr>
              <w:t>Ballkani gjatë shekujve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XVI-XVIII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(2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orë)</w:t>
            </w:r>
          </w:p>
          <w:p>
            <w:pPr>
              <w:pStyle w:val="TableParagraph"/>
              <w:spacing w:line="259" w:lineRule="auto"/>
              <w:ind w:left="30" w:right="340"/>
              <w:rPr>
                <w:sz w:val="18"/>
              </w:rPr>
            </w:pPr>
            <w:r>
              <w:rPr>
                <w:sz w:val="18"/>
              </w:rPr>
              <w:t>Formimi i Shteteve të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1"/>
                <w:sz w:val="18"/>
              </w:rPr>
              <w:t>Bashkuara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të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Amerikës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(2</w:t>
            </w:r>
            <w:r>
              <w:rPr>
                <w:spacing w:val="43"/>
                <w:sz w:val="18"/>
              </w:rPr>
              <w:t> </w:t>
            </w:r>
            <w:r>
              <w:rPr>
                <w:sz w:val="18"/>
              </w:rPr>
              <w:t>orë)</w:t>
            </w:r>
          </w:p>
        </w:tc>
        <w:tc>
          <w:tcPr>
            <w:tcW w:w="1603" w:type="dxa"/>
          </w:tcPr>
          <w:p>
            <w:pPr>
              <w:pStyle w:val="TableParagraph"/>
              <w:tabs>
                <w:tab w:pos="786" w:val="left" w:leader="none"/>
                <w:tab w:pos="923" w:val="left" w:leader="none"/>
              </w:tabs>
              <w:spacing w:line="261" w:lineRule="auto"/>
              <w:ind w:left="59" w:right="43" w:firstLine="39"/>
              <w:rPr>
                <w:sz w:val="17"/>
              </w:rPr>
            </w:pPr>
            <w:r>
              <w:rPr>
                <w:sz w:val="17"/>
              </w:rPr>
              <w:t>Revolucioni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industrial (1orë)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Formimi i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Pashallëqeve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Shqiptare</w:t>
              <w:tab/>
              <w:tab/>
              <w:t>(3 orë)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Franca në Kohën e</w:t>
            </w:r>
            <w:r>
              <w:rPr>
                <w:spacing w:val="1"/>
                <w:sz w:val="17"/>
              </w:rPr>
              <w:t> </w:t>
            </w:r>
            <w:r>
              <w:rPr>
                <w:spacing w:val="-1"/>
                <w:sz w:val="17"/>
              </w:rPr>
              <w:t>Napoleon </w:t>
            </w:r>
            <w:r>
              <w:rPr>
                <w:sz w:val="17"/>
              </w:rPr>
              <w:t>Bonapartës</w:t>
            </w:r>
            <w:r>
              <w:rPr>
                <w:spacing w:val="-40"/>
                <w:sz w:val="17"/>
              </w:rPr>
              <w:t> </w:t>
            </w:r>
            <w:r>
              <w:rPr>
                <w:sz w:val="17"/>
              </w:rPr>
              <w:t>dhe Kongresi i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Vjenës</w:t>
              <w:tab/>
              <w:t>(3 orë)</w:t>
            </w:r>
          </w:p>
          <w:p>
            <w:pPr>
              <w:pStyle w:val="TableParagraph"/>
              <w:spacing w:line="261" w:lineRule="auto"/>
              <w:ind w:left="59" w:right="45"/>
              <w:rPr>
                <w:sz w:val="17"/>
              </w:rPr>
            </w:pPr>
            <w:r>
              <w:rPr>
                <w:sz w:val="17"/>
              </w:rPr>
              <w:t>Evropa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nga</w:t>
            </w:r>
            <w:r>
              <w:rPr>
                <w:spacing w:val="42"/>
                <w:sz w:val="17"/>
              </w:rPr>
              <w:t> </w:t>
            </w:r>
            <w:r>
              <w:rPr>
                <w:sz w:val="17"/>
              </w:rPr>
              <w:t>1848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deri në fillim të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shekullit XX (5 orë)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Shtetet e Bashkuara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të Amerikës në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gjysmën e dytë të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shekullit XIX në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fillim të shekullit XX</w:t>
            </w:r>
            <w:r>
              <w:rPr>
                <w:spacing w:val="-40"/>
                <w:sz w:val="17"/>
              </w:rPr>
              <w:t> </w:t>
            </w:r>
            <w:r>
              <w:rPr>
                <w:sz w:val="17"/>
              </w:rPr>
              <w:t>(2 orë)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Perandoria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Osmane gjatë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Shekullit XIX-fillimi</w:t>
            </w:r>
            <w:r>
              <w:rPr>
                <w:spacing w:val="-40"/>
                <w:sz w:val="17"/>
              </w:rPr>
              <w:t> </w:t>
            </w:r>
            <w:r>
              <w:rPr>
                <w:sz w:val="17"/>
              </w:rPr>
              <w:t>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shekullit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XX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(1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orë)</w:t>
            </w:r>
          </w:p>
        </w:tc>
        <w:tc>
          <w:tcPr>
            <w:tcW w:w="1532" w:type="dxa"/>
          </w:tcPr>
          <w:p>
            <w:pPr>
              <w:pStyle w:val="TableParagraph"/>
              <w:tabs>
                <w:tab w:pos="615" w:val="left" w:leader="none"/>
              </w:tabs>
              <w:spacing w:line="259" w:lineRule="auto"/>
              <w:ind w:left="29" w:right="80"/>
              <w:rPr>
                <w:sz w:val="18"/>
              </w:rPr>
            </w:pPr>
            <w:r>
              <w:rPr>
                <w:sz w:val="18"/>
              </w:rPr>
              <w:t>Shqiptarët në shek.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XIX</w:t>
              <w:tab/>
              <w:t>( 6 orë )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Shqiptarët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në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fillim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të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XX</w:t>
            </w:r>
          </w:p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8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orë)</w:t>
            </w:r>
          </w:p>
        </w:tc>
        <w:tc>
          <w:tcPr>
            <w:tcW w:w="4655" w:type="dxa"/>
          </w:tcPr>
          <w:p>
            <w:pPr>
              <w:pStyle w:val="TableParagraph"/>
              <w:spacing w:line="259" w:lineRule="auto"/>
              <w:ind w:left="29" w:right="27"/>
              <w:rPr>
                <w:sz w:val="18"/>
              </w:rPr>
            </w:pPr>
            <w:r>
              <w:rPr>
                <w:sz w:val="18"/>
              </w:rPr>
              <w:t>Tema: Shthurja e feudalizmit dhe lindja e marrëdhënieve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kapitaliste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Kompetencat: I-1,6 II-2 Tema: Zbulimet e mëdha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gjeografike që ndryshuan botën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Kompetencat: I–1,2,5,7.II-1,2,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6,7 III-7Tema: Evropa gjatë shekujve XVI-XVIII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Kompetencat: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-1,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-1,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5,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8,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III-6,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42"/>
                <w:sz w:val="18"/>
              </w:rPr>
              <w:t> </w:t>
            </w:r>
            <w:r>
              <w:rPr>
                <w:sz w:val="18"/>
              </w:rPr>
              <w:t>VI-2,6</w:t>
            </w:r>
          </w:p>
          <w:p>
            <w:pPr>
              <w:pStyle w:val="TableParagraph"/>
              <w:spacing w:line="259" w:lineRule="auto"/>
              <w:ind w:left="29" w:right="1310"/>
              <w:rPr>
                <w:sz w:val="18"/>
              </w:rPr>
            </w:pPr>
            <w:r>
              <w:rPr>
                <w:sz w:val="18"/>
              </w:rPr>
              <w:t>Tema: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Azia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-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shoqëria,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ekonomia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dhe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politika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XVI-XVIII</w:t>
            </w:r>
          </w:p>
          <w:p>
            <w:pPr>
              <w:pStyle w:val="TableParagraph"/>
              <w:spacing w:line="259" w:lineRule="auto"/>
              <w:ind w:left="29" w:right="133"/>
              <w:rPr>
                <w:sz w:val="18"/>
              </w:rPr>
            </w:pPr>
            <w:r>
              <w:rPr>
                <w:sz w:val="18"/>
              </w:rPr>
              <w:t>Kompetencat: I–1,6, II-7 Tema: Shqiptarët në periudhën pas-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skënderbegiane,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deri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në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XVIII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Kompetencat: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I–1,2,3,5,6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II–1,2,5,7, III–5,6,7,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IV-1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Tema: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Formimi i Shteteve të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Bashkuara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të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Amerikës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Kompetencat: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1,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5.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7.</w:t>
            </w:r>
          </w:p>
          <w:p>
            <w:pPr>
              <w:pStyle w:val="TableParagraph"/>
              <w:spacing w:line="259" w:lineRule="auto"/>
              <w:ind w:left="29" w:right="107"/>
              <w:rPr>
                <w:sz w:val="18"/>
              </w:rPr>
            </w:pPr>
            <w:r>
              <w:rPr>
                <w:sz w:val="18"/>
              </w:rPr>
              <w:t>Tema: Revolucioni industrial Kompetencat: I–2,5. II–2. III–1.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Tema: Formimi i pashallëqeve shqiptare Kompetencat: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II–1,5.III–2.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Tema:</w:t>
            </w:r>
          </w:p>
          <w:p>
            <w:pPr>
              <w:pStyle w:val="TableParagraph"/>
              <w:ind w:left="29"/>
              <w:rPr>
                <w:sz w:val="18"/>
              </w:rPr>
            </w:pPr>
            <w:r>
              <w:rPr>
                <w:sz w:val="18"/>
              </w:rPr>
              <w:t>Franca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në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kohën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Napoleon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Bonapartës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dhe</w:t>
            </w:r>
          </w:p>
          <w:p>
            <w:pPr>
              <w:pStyle w:val="TableParagraph"/>
              <w:spacing w:line="259" w:lineRule="auto" w:before="12"/>
              <w:ind w:left="29" w:right="27"/>
              <w:rPr>
                <w:sz w:val="18"/>
              </w:rPr>
            </w:pPr>
            <w:r>
              <w:rPr>
                <w:sz w:val="18"/>
              </w:rPr>
              <w:t>Kongresi i Vjenës Kompetencat: I–1,6, II–2, 5,7, IV–1,7,VI - 2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Tema: Evropa nga 1848 deri në fillim të shekullit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Kompetencat: I–1,5,6, II-1, 4, 5,7,8 Tema: Shtetet e Bashkuara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të Amerikës në gjysmën e dytë të shek.XIX në fillim të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shek.XX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Kompetencat: I–1,2,6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II–2,5,8. Tema: Perandoria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Osmane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gjatë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XIX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fillimi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XX</w:t>
            </w:r>
            <w:r>
              <w:rPr>
                <w:spacing w:val="42"/>
                <w:sz w:val="18"/>
              </w:rPr>
              <w:t> </w:t>
            </w:r>
            <w:r>
              <w:rPr>
                <w:sz w:val="18"/>
              </w:rPr>
              <w:t>Kompetencat:</w:t>
            </w:r>
          </w:p>
          <w:p>
            <w:pPr>
              <w:pStyle w:val="TableParagraph"/>
              <w:spacing w:before="2"/>
              <w:ind w:left="29"/>
              <w:rPr>
                <w:sz w:val="18"/>
              </w:rPr>
            </w:pPr>
            <w:r>
              <w:rPr>
                <w:sz w:val="18"/>
              </w:rPr>
              <w:t>I–2,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6.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II–1,5.</w:t>
            </w:r>
          </w:p>
          <w:p>
            <w:pPr>
              <w:pStyle w:val="TableParagraph"/>
              <w:spacing w:line="259" w:lineRule="auto" w:before="17"/>
              <w:ind w:left="29" w:right="645"/>
              <w:rPr>
                <w:sz w:val="18"/>
              </w:rPr>
            </w:pPr>
            <w:r>
              <w:rPr>
                <w:sz w:val="18"/>
              </w:rPr>
              <w:t>Tema: Shqiptarët në shek. XIX Kompetencat: I–2,5,6.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II–1,3,5,8.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III-6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Tema: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Shqiptarët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në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fillim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të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shek.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XX</w:t>
            </w:r>
            <w:r>
              <w:rPr>
                <w:spacing w:val="-42"/>
                <w:sz w:val="18"/>
              </w:rPr>
              <w:t> </w:t>
            </w:r>
            <w:r>
              <w:rPr>
                <w:sz w:val="18"/>
              </w:rPr>
              <w:t>Kompetencat: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I–2,5,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6.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II-1,5,8.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IV–1.</w:t>
            </w:r>
          </w:p>
        </w:tc>
      </w:tr>
    </w:tbl>
    <w:p>
      <w:pPr>
        <w:spacing w:after="0" w:line="259" w:lineRule="auto"/>
        <w:rPr>
          <w:sz w:val="18"/>
        </w:rPr>
        <w:sectPr>
          <w:type w:val="continuous"/>
          <w:pgSz w:w="14180" w:h="11620" w:orient="landscape"/>
          <w:pgMar w:top="1080" w:bottom="280" w:left="1320" w:right="186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24"/>
        </w:rPr>
      </w:pPr>
    </w:p>
    <w:p>
      <w:pPr>
        <w:pStyle w:val="BodyText"/>
        <w:spacing w:before="130"/>
        <w:ind w:left="2013"/>
      </w:pPr>
      <w:r>
        <w:rPr>
          <w:w w:val="105"/>
        </w:rPr>
        <w:t>Plani</w:t>
      </w:r>
      <w:r>
        <w:rPr>
          <w:spacing w:val="-9"/>
          <w:w w:val="105"/>
        </w:rPr>
        <w:t> </w:t>
      </w:r>
      <w:r>
        <w:rPr>
          <w:w w:val="105"/>
        </w:rPr>
        <w:t>mësimor</w:t>
      </w:r>
      <w:r>
        <w:rPr>
          <w:spacing w:val="-9"/>
          <w:w w:val="105"/>
        </w:rPr>
        <w:t> </w:t>
      </w:r>
      <w:r>
        <w:rPr>
          <w:w w:val="105"/>
        </w:rPr>
        <w:t>për</w:t>
      </w:r>
      <w:r>
        <w:rPr>
          <w:spacing w:val="-8"/>
          <w:w w:val="105"/>
        </w:rPr>
        <w:t> </w:t>
      </w:r>
      <w:r>
        <w:rPr>
          <w:w w:val="105"/>
        </w:rPr>
        <w:t>muajt</w:t>
      </w:r>
      <w:r>
        <w:rPr>
          <w:spacing w:val="-9"/>
          <w:w w:val="105"/>
        </w:rPr>
        <w:t> </w:t>
      </w:r>
      <w:r>
        <w:rPr>
          <w:w w:val="105"/>
        </w:rPr>
        <w:t>shtator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8"/>
          <w:w w:val="105"/>
        </w:rPr>
        <w:t> </w:t>
      </w:r>
      <w:r>
        <w:rPr>
          <w:w w:val="105"/>
        </w:rPr>
        <w:t>dhjetor</w:t>
      </w:r>
    </w:p>
    <w:p>
      <w:pPr>
        <w:spacing w:line="240" w:lineRule="auto" w:before="0" w:after="1"/>
        <w:rPr>
          <w:b/>
          <w:sz w:val="2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9"/>
        <w:gridCol w:w="2559"/>
        <w:gridCol w:w="1292"/>
        <w:gridCol w:w="355"/>
        <w:gridCol w:w="659"/>
        <w:gridCol w:w="1462"/>
        <w:gridCol w:w="1040"/>
        <w:gridCol w:w="1317"/>
        <w:gridCol w:w="1028"/>
      </w:tblGrid>
      <w:tr>
        <w:trPr>
          <w:trHeight w:val="2212" w:hRule="atLeast"/>
        </w:trPr>
        <w:tc>
          <w:tcPr>
            <w:tcW w:w="1029" w:type="dxa"/>
            <w:tcBorders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7"/>
              <w:rPr>
                <w:b/>
                <w:sz w:val="33"/>
              </w:rPr>
            </w:pPr>
          </w:p>
          <w:p>
            <w:pPr>
              <w:pStyle w:val="TableParagraph"/>
              <w:spacing w:before="1"/>
              <w:ind w:left="404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Temat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mësimore</w:t>
            </w:r>
          </w:p>
        </w:tc>
        <w:tc>
          <w:tcPr>
            <w:tcW w:w="25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/>
              <w:ind w:left="651" w:right="190" w:hanging="41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Rezultatet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nxënit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për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tema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</w:t>
            </w:r>
          </w:p>
        </w:tc>
        <w:tc>
          <w:tcPr>
            <w:tcW w:w="12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36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Njësitë</w:t>
            </w:r>
          </w:p>
          <w:p>
            <w:pPr>
              <w:pStyle w:val="TableParagraph"/>
              <w:spacing w:before="33"/>
              <w:ind w:left="23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mësimore</w:t>
            </w:r>
          </w:p>
        </w:tc>
        <w:tc>
          <w:tcPr>
            <w:tcW w:w="35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86"/>
              <w:ind w:left="886" w:right="88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Orët</w:t>
            </w:r>
          </w:p>
        </w:tc>
        <w:tc>
          <w:tcPr>
            <w:tcW w:w="65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line="240" w:lineRule="atLeast" w:before="121"/>
              <w:ind w:left="21" w:right="3" w:firstLine="31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Koha e nevojshme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mësimore</w:t>
            </w:r>
            <w:r>
              <w:rPr>
                <w:b/>
                <w:spacing w:val="29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(orë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mësimore)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/>
              <w:ind w:left="154" w:right="71" w:hanging="38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-44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mësimdhënies</w:t>
            </w:r>
          </w:p>
        </w:tc>
        <w:tc>
          <w:tcPr>
            <w:tcW w:w="10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line="271" w:lineRule="auto"/>
              <w:ind w:left="51" w:right="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Metodologj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ia 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vlerësimit</w:t>
            </w:r>
          </w:p>
        </w:tc>
        <w:tc>
          <w:tcPr>
            <w:tcW w:w="13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28"/>
              <w:ind w:left="62" w:right="16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Ndërlidhja</w:t>
            </w:r>
            <w:r>
              <w:rPr>
                <w:b/>
                <w:spacing w:val="15"/>
                <w:sz w:val="19"/>
              </w:rPr>
              <w:t> </w:t>
            </w:r>
            <w:r>
              <w:rPr>
                <w:b/>
                <w:sz w:val="19"/>
              </w:rPr>
              <w:t>me</w:t>
            </w:r>
            <w:r>
              <w:rPr>
                <w:b/>
                <w:spacing w:val="-44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lëndë tjera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mësimore, me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çështjet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ndërkurrikula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re dhe me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situatat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jetësore</w:t>
            </w:r>
          </w:p>
        </w:tc>
        <w:tc>
          <w:tcPr>
            <w:tcW w:w="102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4"/>
              </w:rPr>
            </w:pPr>
          </w:p>
          <w:p>
            <w:pPr>
              <w:pStyle w:val="TableParagraph"/>
              <w:ind w:left="1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Burimet</w:t>
            </w:r>
          </w:p>
        </w:tc>
      </w:tr>
      <w:tr>
        <w:trPr>
          <w:trHeight w:val="2046" w:hRule="atLeast"/>
        </w:trPr>
        <w:tc>
          <w:tcPr>
            <w:tcW w:w="10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line="266" w:lineRule="auto" w:before="51"/>
              <w:ind w:left="183" w:right="11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Shthurja e feudalizmit</w:t>
            </w:r>
            <w:r>
              <w:rPr>
                <w:b/>
                <w:spacing w:val="-42"/>
                <w:sz w:val="18"/>
              </w:rPr>
              <w:t> </w:t>
            </w:r>
            <w:r>
              <w:rPr>
                <w:b/>
                <w:sz w:val="18"/>
              </w:rPr>
              <w:t>dhe lindja 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marrëdhënieve</w:t>
            </w:r>
            <w:r>
              <w:rPr>
                <w:b/>
                <w:spacing w:val="1"/>
                <w:sz w:val="18"/>
              </w:rPr>
              <w:t> </w:t>
            </w:r>
            <w:r>
              <w:rPr>
                <w:b/>
                <w:sz w:val="18"/>
              </w:rPr>
              <w:t>kapitaliste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 w:right="5"/>
              <w:rPr>
                <w:sz w:val="16"/>
              </w:rPr>
            </w:pPr>
            <w:r>
              <w:rPr>
                <w:sz w:val="16"/>
              </w:rPr>
              <w:t>Dallon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karakteristikat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absolutizmit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Evropë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krahason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veçoritë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tij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vendet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ndryshme.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/>
              <w:rPr>
                <w:sz w:val="16"/>
              </w:rPr>
            </w:pPr>
            <w:r>
              <w:rPr>
                <w:sz w:val="16"/>
              </w:rPr>
              <w:t>Lindja 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kapitalizmit në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Evropën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perëndimore</w:t>
            </w: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55"/>
              <w:ind w:right="93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$</w:t>
            </w:r>
          </w:p>
        </w:tc>
        <w:tc>
          <w:tcPr>
            <w:tcW w:w="6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6" w:right="4"/>
              <w:rPr>
                <w:sz w:val="16"/>
              </w:rPr>
            </w:pPr>
            <w:r>
              <w:rPr>
                <w:sz w:val="16"/>
              </w:rPr>
              <w:t>Përdorim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teknikave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ndryshme 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mësimdhënies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nxënies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si: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Stuhi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mendimesh,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Vija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vlerave,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Di,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dua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mësova,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Xhiksou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Ndërthurjes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Diagrami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Venit,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Pesëvargshi,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Kubimi,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Rrjeti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diskutimit,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Shkrim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lirë,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ese,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Ruaje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fjalën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fundit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 mua,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  <w:p>
            <w:pPr>
              <w:pStyle w:val="TableParagraph"/>
              <w:spacing w:line="271" w:lineRule="auto" w:before="4"/>
              <w:ind w:left="36"/>
              <w:rPr>
                <w:sz w:val="16"/>
              </w:rPr>
            </w:pPr>
            <w:r>
              <w:rPr>
                <w:sz w:val="16"/>
              </w:rPr>
              <w:t>Diskutimi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nxënit 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bashkëpunim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7" w:right="157"/>
              <w:rPr>
                <w:sz w:val="16"/>
              </w:rPr>
            </w:pPr>
            <w:r>
              <w:rPr>
                <w:sz w:val="16"/>
              </w:rPr>
              <w:t>Vlerësim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permanent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përmes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vëzhgimit,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ndërsjelltë,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ndërmarrësi,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idetë,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aktivitetet,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test,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projekte,</w:t>
            </w:r>
          </w:p>
          <w:p>
            <w:pPr>
              <w:pStyle w:val="TableParagraph"/>
              <w:spacing w:line="271" w:lineRule="auto" w:before="5"/>
              <w:ind w:left="37" w:right="-29"/>
              <w:rPr>
                <w:sz w:val="16"/>
              </w:rPr>
            </w:pPr>
            <w:r>
              <w:rPr>
                <w:sz w:val="16"/>
              </w:rPr>
              <w:t>bashkëpunimit: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detyra,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kuize,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prezantime,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hulumtime,</w:t>
            </w:r>
          </w:p>
          <w:p>
            <w:pPr>
              <w:pStyle w:val="TableParagraph"/>
              <w:spacing w:line="183" w:lineRule="exact"/>
              <w:ind w:left="37"/>
              <w:rPr>
                <w:sz w:val="16"/>
              </w:rPr>
            </w:pPr>
            <w:r>
              <w:rPr>
                <w:sz w:val="16"/>
              </w:rPr>
              <w:t>etj.</w:t>
            </w: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8"/>
              <w:rPr>
                <w:sz w:val="16"/>
              </w:rPr>
            </w:pPr>
            <w:r>
              <w:rPr>
                <w:sz w:val="16"/>
              </w:rPr>
              <w:t>Hulumtimeve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lëndës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gjeografisë,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edukatës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qytetare,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art,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histori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artit,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arkeologji,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gjuhë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shqipe,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9" w:right="127"/>
              <w:rPr>
                <w:sz w:val="16"/>
              </w:rPr>
            </w:pPr>
            <w:r>
              <w:rPr>
                <w:sz w:val="16"/>
              </w:rPr>
              <w:t>Teksti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shkollor,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fletore pune,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burimet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nga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interneti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</w:tc>
      </w:tr>
      <w:tr>
        <w:trPr>
          <w:trHeight w:val="2819" w:hRule="atLeast"/>
        </w:trPr>
        <w:tc>
          <w:tcPr>
            <w:tcW w:w="1029" w:type="dxa"/>
            <w:tcBorders>
              <w:top w:val="single" w:sz="8" w:space="0" w:color="000000"/>
              <w:bottom w:val="nil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/>
              <w:ind w:left="628" w:hanging="448"/>
              <w:rPr>
                <w:b/>
                <w:sz w:val="19"/>
              </w:rPr>
            </w:pPr>
            <w:r>
              <w:rPr>
                <w:b/>
                <w:sz w:val="19"/>
              </w:rPr>
              <w:t>Zbulimet</w:t>
            </w:r>
            <w:r>
              <w:rPr>
                <w:b/>
                <w:spacing w:val="16"/>
                <w:sz w:val="19"/>
              </w:rPr>
              <w:t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mëdha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gjeografike</w:t>
            </w:r>
            <w:r>
              <w:rPr>
                <w:b/>
                <w:spacing w:val="-44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që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ndryshuan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boten</w:t>
            </w:r>
          </w:p>
        </w:tc>
        <w:tc>
          <w:tcPr>
            <w:tcW w:w="2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83" w:lineRule="auto" w:before="4"/>
              <w:ind w:left="35" w:right="128"/>
              <w:rPr>
                <w:sz w:val="14"/>
              </w:rPr>
            </w:pPr>
            <w:r>
              <w:rPr>
                <w:w w:val="105"/>
                <w:sz w:val="14"/>
              </w:rPr>
              <w:t>Numëron zbulimet kryesore gjeografike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dhe dallon efektet e tyre në Evropë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më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gjerë.</w:t>
            </w:r>
          </w:p>
          <w:p>
            <w:pPr>
              <w:pStyle w:val="TableParagraph"/>
              <w:spacing w:line="283" w:lineRule="auto"/>
              <w:ind w:left="35" w:right="247"/>
              <w:rPr>
                <w:sz w:val="14"/>
              </w:rPr>
            </w:pPr>
            <w:r>
              <w:rPr>
                <w:w w:val="105"/>
                <w:sz w:val="14"/>
              </w:rPr>
              <w:t>Analizon rrethanat të cilat mundësuan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zbulimin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Amerikës.</w:t>
            </w:r>
          </w:p>
          <w:p>
            <w:pPr>
              <w:pStyle w:val="TableParagraph"/>
              <w:spacing w:line="283" w:lineRule="auto"/>
              <w:ind w:left="35" w:right="5"/>
              <w:rPr>
                <w:sz w:val="14"/>
              </w:rPr>
            </w:pPr>
            <w:r>
              <w:rPr>
                <w:w w:val="105"/>
                <w:sz w:val="14"/>
              </w:rPr>
              <w:t>Shpjegon fenomenin e skllavërisë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debaton për shtrirjen e këtij fenomeni.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Shpjegon ndryshimet në rrafshin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ekonomik, kulturor dhe politik në “tokat e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reja” si rrjedhojë e kolonizimit evropian.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Identifikon krijimin e kolonive të para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evropiane dhe vlerëson efektet e tyre për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banorët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indigjenë.</w:t>
            </w:r>
          </w:p>
        </w:tc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 w:right="39"/>
              <w:rPr>
                <w:sz w:val="16"/>
              </w:rPr>
            </w:pPr>
            <w:r>
              <w:rPr>
                <w:sz w:val="16"/>
              </w:rPr>
              <w:t>Fillet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zbulimeve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të mëdha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gjeografike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Zbulimi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Amerikës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roli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spanjollëve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tokat 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reja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Ndikimi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shoqëror,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politik 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ekonomik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zbulimeve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gjeografike</w:t>
            </w: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3"/>
              </w:rPr>
            </w:pPr>
          </w:p>
          <w:p>
            <w:pPr>
              <w:pStyle w:val="TableParagraph"/>
              <w:ind w:right="80"/>
              <w:jc w:val="right"/>
              <w:rPr>
                <w:sz w:val="19"/>
              </w:rPr>
            </w:pPr>
            <w:r>
              <w:rPr>
                <w:w w:val="103"/>
                <w:sz w:val="19"/>
              </w:rPr>
              <w:t>&lt;</w:t>
            </w:r>
          </w:p>
        </w:tc>
        <w:tc>
          <w:tcPr>
            <w:tcW w:w="6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86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9.430084pt;margin-top:114.835396pt;width:19.150pt;height:85.25pt;mso-position-horizontal-relative:page;mso-position-vertical-relative:page;z-index:-16586752" type="#_x0000_t202" filled="false" stroked="false">
            <v:textbox inset="0,0,0,0" style="layout-flow:vertical;mso-layout-flow-alt:bottom-to-top">
              <w:txbxContent>
                <w:p>
                  <w:pPr>
                    <w:spacing w:before="54"/>
                    <w:ind w:left="20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w w:val="110"/>
                      <w:sz w:val="24"/>
                    </w:rPr>
                    <w:t>kishës</w:t>
                  </w:r>
                  <w:r>
                    <w:rPr>
                      <w:b/>
                      <w:spacing w:val="-7"/>
                      <w:w w:val="110"/>
                      <w:sz w:val="24"/>
                    </w:rPr>
                    <w:t> </w:t>
                  </w:r>
                  <w:r>
                    <w:rPr>
                      <w:b/>
                      <w:w w:val="110"/>
                      <w:sz w:val="24"/>
                    </w:rPr>
                    <w:t>katolike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50.819336pt;margin-top:110.253258pt;width:20.85pt;height:512.8pt;mso-position-horizontal-relative:page;mso-position-vertical-relative:page;z-index:-16586240" type="#_x0000_t202" filled="false" stroked="false">
            <v:textbox inset="0,0,0,0" style="layout-flow:vertical;mso-layout-flow-alt:bottom-to-top">
              <w:txbxContent>
                <w:p>
                  <w:pPr>
                    <w:spacing w:before="43"/>
                    <w:ind w:left="2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110"/>
                      <w:position w:val="3"/>
                      <w:sz w:val="24"/>
                    </w:rPr>
                    <w:t>Qëllime,</w:t>
                  </w:r>
                  <w:r>
                    <w:rPr>
                      <w:spacing w:val="-11"/>
                      <w:w w:val="110"/>
                      <w:position w:val="3"/>
                      <w:sz w:val="24"/>
                    </w:rPr>
                    <w:t> </w:t>
                  </w:r>
                  <w:r>
                    <w:rPr>
                      <w:w w:val="110"/>
                      <w:position w:val="3"/>
                      <w:sz w:val="24"/>
                    </w:rPr>
                    <w:t>të</w:t>
                  </w:r>
                  <w:r>
                    <w:rPr>
                      <w:spacing w:val="-11"/>
                      <w:w w:val="110"/>
                      <w:position w:val="3"/>
                      <w:sz w:val="24"/>
                    </w:rPr>
                    <w:t> </w:t>
                  </w:r>
                  <w:r>
                    <w:rPr>
                      <w:w w:val="110"/>
                      <w:position w:val="3"/>
                      <w:sz w:val="24"/>
                    </w:rPr>
                    <w:t>tjerat</w:t>
                  </w:r>
                  <w:r>
                    <w:rPr>
                      <w:spacing w:val="-10"/>
                      <w:w w:val="110"/>
                      <w:position w:val="3"/>
                      <w:sz w:val="24"/>
                    </w:rPr>
                    <w:t> </w:t>
                  </w:r>
                  <w:r>
                    <w:rPr>
                      <w:w w:val="110"/>
                      <w:position w:val="2"/>
                      <w:sz w:val="24"/>
                    </w:rPr>
                    <w:t>mund</w:t>
                  </w:r>
                  <w:r>
                    <w:rPr>
                      <w:spacing w:val="-11"/>
                      <w:w w:val="110"/>
                      <w:position w:val="2"/>
                      <w:sz w:val="24"/>
                    </w:rPr>
                    <w:t> </w:t>
                  </w:r>
                  <w:r>
                    <w:rPr>
                      <w:w w:val="110"/>
                      <w:position w:val="2"/>
                      <w:sz w:val="24"/>
                    </w:rPr>
                    <w:t>të</w:t>
                  </w:r>
                  <w:r>
                    <w:rPr>
                      <w:spacing w:val="-10"/>
                      <w:w w:val="110"/>
                      <w:position w:val="2"/>
                      <w:sz w:val="24"/>
                    </w:rPr>
                    <w:t> </w:t>
                  </w:r>
                  <w:r>
                    <w:rPr>
                      <w:w w:val="110"/>
                      <w:position w:val="2"/>
                      <w:sz w:val="24"/>
                    </w:rPr>
                    <w:t>shfrytëzohen</w:t>
                  </w:r>
                  <w:r>
                    <w:rPr>
                      <w:spacing w:val="-11"/>
                      <w:w w:val="110"/>
                      <w:position w:val="2"/>
                      <w:sz w:val="24"/>
                    </w:rPr>
                    <w:t> </w:t>
                  </w:r>
                  <w:r>
                    <w:rPr>
                      <w:w w:val="110"/>
                      <w:position w:val="1"/>
                      <w:sz w:val="24"/>
                    </w:rPr>
                    <w:t>për</w:t>
                  </w:r>
                  <w:r>
                    <w:rPr>
                      <w:spacing w:val="-10"/>
                      <w:w w:val="110"/>
                      <w:position w:val="1"/>
                      <w:sz w:val="24"/>
                    </w:rPr>
                    <w:t> </w:t>
                  </w:r>
                  <w:r>
                    <w:rPr>
                      <w:w w:val="110"/>
                      <w:position w:val="1"/>
                      <w:sz w:val="24"/>
                    </w:rPr>
                    <w:t>përforcim,</w:t>
                  </w:r>
                  <w:r>
                    <w:rPr>
                      <w:spacing w:val="-11"/>
                      <w:w w:val="110"/>
                      <w:position w:val="1"/>
                      <w:sz w:val="24"/>
                    </w:rPr>
                    <w:t> </w:t>
                  </w:r>
                  <w:r>
                    <w:rPr>
                      <w:w w:val="110"/>
                      <w:sz w:val="24"/>
                    </w:rPr>
                    <w:t>projekte,</w:t>
                  </w:r>
                  <w:r>
                    <w:rPr>
                      <w:spacing w:val="-10"/>
                      <w:w w:val="110"/>
                      <w:sz w:val="24"/>
                    </w:rPr>
                    <w:t> </w:t>
                  </w:r>
                  <w:r>
                    <w:rPr>
                      <w:w w:val="110"/>
                      <w:position w:val="0"/>
                      <w:sz w:val="24"/>
                    </w:rPr>
                    <w:t>video</w:t>
                  </w:r>
                  <w:r>
                    <w:rPr>
                      <w:spacing w:val="-11"/>
                      <w:w w:val="110"/>
                      <w:position w:val="0"/>
                      <w:sz w:val="24"/>
                    </w:rPr>
                    <w:t> </w:t>
                  </w:r>
                  <w:r>
                    <w:rPr>
                      <w:w w:val="110"/>
                      <w:position w:val="0"/>
                      <w:sz w:val="24"/>
                    </w:rPr>
                    <w:t>dokumentar,</w:t>
                  </w:r>
                  <w:r>
                    <w:rPr>
                      <w:spacing w:val="-10"/>
                      <w:w w:val="110"/>
                      <w:position w:val="0"/>
                      <w:sz w:val="24"/>
                    </w:rPr>
                    <w:t> </w:t>
                  </w:r>
                  <w:r>
                    <w:rPr>
                      <w:w w:val="110"/>
                      <w:position w:val="-1"/>
                      <w:sz w:val="24"/>
                    </w:rPr>
                    <w:t>vlerësim,</w:t>
                  </w:r>
                  <w:r>
                    <w:rPr>
                      <w:spacing w:val="-10"/>
                      <w:w w:val="110"/>
                      <w:position w:val="-1"/>
                      <w:sz w:val="24"/>
                    </w:rPr>
                    <w:t> </w:t>
                  </w:r>
                  <w:r>
                    <w:rPr>
                      <w:w w:val="110"/>
                      <w:position w:val="-1"/>
                      <w:sz w:val="24"/>
                    </w:rPr>
                    <w:t>etj..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9.552002pt;margin-top:99.732002pt;width:4.95pt;height:536.550pt;mso-position-horizontal-relative:page;mso-position-vertical-relative:page;z-index:15729664" coordorigin="2591,1995" coordsize="99,10731" path="m2651,1995l2591,12725,2630,12725,2689,1995,2651,1995xe" filled="true" fillcolor="#000000" stroked="false">
            <v:path arrowok="t"/>
            <v:fill type="solid"/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" w:after="1"/>
        <w:rPr>
          <w:b/>
          <w:sz w:val="16"/>
        </w:rPr>
      </w:pPr>
    </w:p>
    <w:tbl>
      <w:tblPr>
        <w:tblW w:w="0" w:type="auto"/>
        <w:jc w:val="left"/>
        <w:tblInd w:w="1004" w:type="dxa"/>
        <w:tblBorders>
          <w:top w:val="single" w:sz="34" w:space="0" w:color="000000"/>
          <w:left w:val="single" w:sz="34" w:space="0" w:color="000000"/>
          <w:bottom w:val="single" w:sz="34" w:space="0" w:color="000000"/>
          <w:right w:val="single" w:sz="34" w:space="0" w:color="000000"/>
          <w:insideH w:val="single" w:sz="34" w:space="0" w:color="000000"/>
          <w:insideV w:val="single" w:sz="3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25"/>
        <w:gridCol w:w="3137"/>
        <w:gridCol w:w="1584"/>
        <w:gridCol w:w="436"/>
      </w:tblGrid>
      <w:tr>
        <w:trPr>
          <w:trHeight w:val="2176" w:hRule="atLeast"/>
        </w:trPr>
        <w:tc>
          <w:tcPr>
            <w:tcW w:w="1225" w:type="dxa"/>
            <w:tcBorders>
              <w:left w:val="nil"/>
            </w:tcBorders>
            <w:textDirection w:val="btLr"/>
          </w:tcPr>
          <w:p>
            <w:pPr>
              <w:pStyle w:val="TableParagraph"/>
              <w:spacing w:line="256" w:lineRule="auto" w:before="191"/>
              <w:ind w:left="136" w:right="111" w:firstLine="228"/>
              <w:rPr>
                <w:b/>
                <w:sz w:val="24"/>
              </w:rPr>
            </w:pPr>
            <w:r>
              <w:rPr>
                <w:b/>
                <w:w w:val="110"/>
                <w:position w:val="1"/>
                <w:sz w:val="24"/>
              </w:rPr>
              <w:t>Reforma </w:t>
            </w:r>
            <w:r>
              <w:rPr>
                <w:b/>
                <w:w w:val="110"/>
                <w:sz w:val="24"/>
              </w:rPr>
              <w:t>dhe</w:t>
            </w:r>
            <w:r>
              <w:rPr>
                <w:b/>
                <w:spacing w:val="1"/>
                <w:w w:val="110"/>
                <w:sz w:val="24"/>
              </w:rPr>
              <w:t> </w:t>
            </w:r>
            <w:r>
              <w:rPr>
                <w:b/>
                <w:spacing w:val="-1"/>
                <w:w w:val="110"/>
                <w:position w:val="1"/>
                <w:sz w:val="24"/>
              </w:rPr>
              <w:t>kundërreforma</w:t>
            </w:r>
            <w:r>
              <w:rPr>
                <w:b/>
                <w:spacing w:val="-7"/>
                <w:w w:val="110"/>
                <w:position w:val="1"/>
                <w:sz w:val="24"/>
              </w:rPr>
              <w:t> </w:t>
            </w:r>
            <w:r>
              <w:rPr>
                <w:b/>
                <w:w w:val="110"/>
                <w:sz w:val="24"/>
              </w:rPr>
              <w:t>e</w:t>
            </w:r>
          </w:p>
        </w:tc>
        <w:tc>
          <w:tcPr>
            <w:tcW w:w="3137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1584" w:type="dxa"/>
          </w:tcPr>
          <w:p>
            <w:pPr>
              <w:pStyle w:val="TableParagraph"/>
              <w:spacing w:line="233" w:lineRule="exact"/>
              <w:ind w:left="61"/>
              <w:rPr>
                <w:sz w:val="22"/>
              </w:rPr>
            </w:pPr>
            <w:r>
              <w:rPr>
                <w:w w:val="90"/>
                <w:sz w:val="22"/>
              </w:rPr>
              <w:t>Lindja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</w:p>
          <w:p>
            <w:pPr>
              <w:pStyle w:val="TableParagraph"/>
              <w:spacing w:line="256" w:lineRule="auto" w:before="17"/>
              <w:ind w:left="56" w:right="-2" w:firstLine="3"/>
              <w:rPr>
                <w:sz w:val="22"/>
              </w:rPr>
            </w:pPr>
            <w:r>
              <w:rPr>
                <w:position w:val="1"/>
                <w:sz w:val="22"/>
              </w:rPr>
              <w:t>zhvillimi </w:t>
            </w:r>
            <w:r>
              <w:rPr>
                <w:sz w:val="22"/>
              </w:rPr>
              <w:t>i</w:t>
            </w:r>
            <w:r>
              <w:rPr>
                <w:spacing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protestantizmit </w:t>
            </w:r>
            <w:r>
              <w:rPr>
                <w:w w:val="90"/>
                <w:sz w:val="22"/>
              </w:rPr>
              <w:t>në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sz w:val="22"/>
              </w:rPr>
              <w:t>Evropë</w:t>
            </w:r>
          </w:p>
        </w:tc>
        <w:tc>
          <w:tcPr>
            <w:tcW w:w="436" w:type="dxa"/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rPr>
                <w:b/>
                <w:sz w:val="27"/>
              </w:rPr>
            </w:pPr>
          </w:p>
          <w:p>
            <w:pPr>
              <w:pStyle w:val="TableParagraph"/>
              <w:ind w:right="41"/>
              <w:jc w:val="right"/>
              <w:rPr>
                <w:sz w:val="26"/>
              </w:rPr>
            </w:pPr>
            <w:r>
              <w:rPr>
                <w:w w:val="92"/>
                <w:sz w:val="26"/>
              </w:rPr>
              <w:t>$</w:t>
            </w:r>
          </w:p>
        </w:tc>
      </w:tr>
      <w:tr>
        <w:trPr>
          <w:trHeight w:val="8436" w:hRule="atLeast"/>
        </w:trPr>
        <w:tc>
          <w:tcPr>
            <w:tcW w:w="1225" w:type="dxa"/>
            <w:tcBorders>
              <w:left w:val="nil"/>
              <w:bottom w:val="nil"/>
            </w:tcBorders>
            <w:textDirection w:val="btLr"/>
          </w:tcPr>
          <w:p>
            <w:pPr>
              <w:pStyle w:val="TableParagraph"/>
              <w:spacing w:before="9"/>
              <w:rPr>
                <w:b/>
                <w:sz w:val="40"/>
              </w:rPr>
            </w:pPr>
          </w:p>
          <w:p>
            <w:pPr>
              <w:pStyle w:val="TableParagraph"/>
              <w:ind w:left="1200"/>
              <w:rPr>
                <w:b/>
                <w:sz w:val="24"/>
              </w:rPr>
            </w:pPr>
            <w:r>
              <w:rPr>
                <w:b/>
                <w:w w:val="110"/>
                <w:position w:val="1"/>
                <w:sz w:val="24"/>
              </w:rPr>
              <w:t>Evropa</w:t>
            </w:r>
            <w:r>
              <w:rPr>
                <w:b/>
                <w:spacing w:val="-12"/>
                <w:w w:val="110"/>
                <w:position w:val="1"/>
                <w:sz w:val="24"/>
              </w:rPr>
              <w:t> </w:t>
            </w:r>
            <w:r>
              <w:rPr>
                <w:b/>
                <w:w w:val="110"/>
                <w:position w:val="1"/>
                <w:sz w:val="24"/>
              </w:rPr>
              <w:t>gjatë</w:t>
            </w:r>
            <w:r>
              <w:rPr>
                <w:b/>
                <w:spacing w:val="-11"/>
                <w:w w:val="110"/>
                <w:position w:val="1"/>
                <w:sz w:val="24"/>
              </w:rPr>
              <w:t> </w:t>
            </w:r>
            <w:r>
              <w:rPr>
                <w:b/>
                <w:w w:val="110"/>
                <w:position w:val="1"/>
                <w:sz w:val="24"/>
              </w:rPr>
              <w:t>shekujve</w:t>
            </w:r>
            <w:r>
              <w:rPr>
                <w:b/>
                <w:spacing w:val="-12"/>
                <w:w w:val="110"/>
                <w:position w:val="1"/>
                <w:sz w:val="24"/>
              </w:rPr>
              <w:t> </w:t>
            </w:r>
            <w:r>
              <w:rPr>
                <w:b/>
                <w:w w:val="110"/>
                <w:sz w:val="24"/>
              </w:rPr>
              <w:t>XVI-XVIII</w:t>
            </w:r>
          </w:p>
        </w:tc>
        <w:tc>
          <w:tcPr>
            <w:tcW w:w="3137" w:type="dxa"/>
            <w:tcBorders>
              <w:bottom w:val="nil"/>
            </w:tcBorders>
          </w:tcPr>
          <w:p>
            <w:pPr>
              <w:pStyle w:val="TableParagraph"/>
              <w:spacing w:line="221" w:lineRule="exact"/>
              <w:ind w:left="48"/>
              <w:rPr>
                <w:sz w:val="22"/>
              </w:rPr>
            </w:pPr>
            <w:r>
              <w:rPr>
                <w:w w:val="90"/>
                <w:position w:val="1"/>
                <w:sz w:val="22"/>
              </w:rPr>
              <w:t>Dallon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personalitetet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  <w:r>
              <w:rPr>
                <w:spacing w:val="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rëndësishme</w:t>
            </w:r>
          </w:p>
          <w:p>
            <w:pPr>
              <w:pStyle w:val="TableParagraph"/>
              <w:spacing w:line="247" w:lineRule="auto" w:before="10"/>
              <w:ind w:left="37" w:firstLine="9"/>
              <w:rPr>
                <w:sz w:val="22"/>
              </w:rPr>
            </w:pPr>
            <w:r>
              <w:rPr>
                <w:w w:val="90"/>
                <w:position w:val="2"/>
                <w:sz w:val="22"/>
              </w:rPr>
              <w:t>botërore</w:t>
            </w:r>
            <w:r>
              <w:rPr>
                <w:spacing w:val="1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të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periudhës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moderne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vlerëson</w:t>
            </w:r>
            <w:r>
              <w:rPr>
                <w:spacing w:val="3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rolin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dhe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kontributin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  <w:r>
              <w:rPr>
                <w:spacing w:val="3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tyre.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Identifikon</w:t>
            </w:r>
            <w:r>
              <w:rPr>
                <w:spacing w:val="4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dhe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analizon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deklaratat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  <w:r>
              <w:rPr>
                <w:spacing w:val="-46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të</w:t>
            </w:r>
            <w:r>
              <w:rPr>
                <w:spacing w:val="1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drejtave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të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njeriut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(Bill</w:t>
            </w:r>
            <w:r>
              <w:rPr>
                <w:spacing w:val="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of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Rights,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Deklaratën</w:t>
            </w:r>
            <w:r>
              <w:rPr>
                <w:spacing w:val="2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e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Drejtave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të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Njeriut</w:t>
            </w:r>
            <w:r>
              <w:rPr>
                <w:spacing w:val="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Qytetarit,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të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Revolucionit</w:t>
            </w:r>
            <w:r>
              <w:rPr>
                <w:spacing w:val="6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Borgjez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sz w:val="22"/>
              </w:rPr>
              <w:t>Francez).</w:t>
            </w:r>
          </w:p>
          <w:p>
            <w:pPr>
              <w:pStyle w:val="TableParagraph"/>
              <w:spacing w:line="252" w:lineRule="auto" w:before="18"/>
              <w:ind w:left="25" w:right="-58" w:firstLine="10"/>
              <w:rPr>
                <w:sz w:val="22"/>
              </w:rPr>
            </w:pPr>
            <w:r>
              <w:rPr>
                <w:w w:val="90"/>
                <w:position w:val="2"/>
                <w:sz w:val="22"/>
              </w:rPr>
              <w:t>Dallon</w:t>
            </w:r>
            <w:r>
              <w:rPr>
                <w:spacing w:val="4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sistemet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e</w:t>
            </w:r>
            <w:r>
              <w:rPr>
                <w:spacing w:val="5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ndryshme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shtetërore</w:t>
            </w:r>
            <w:r>
              <w:rPr>
                <w:spacing w:val="-46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e</w:t>
            </w:r>
            <w:r>
              <w:rPr>
                <w:spacing w:val="1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qeverisëse</w:t>
            </w:r>
            <w:r>
              <w:rPr>
                <w:spacing w:val="1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të</w:t>
            </w:r>
            <w:r>
              <w:rPr>
                <w:spacing w:val="1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periudhës</w:t>
            </w:r>
            <w:r>
              <w:rPr>
                <w:spacing w:val="13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moderne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position w:val="1"/>
                <w:sz w:val="22"/>
              </w:rPr>
              <w:t>dhe</w:t>
            </w:r>
            <w:r>
              <w:rPr>
                <w:spacing w:val="1"/>
                <w:position w:val="1"/>
                <w:sz w:val="22"/>
              </w:rPr>
              <w:t> </w:t>
            </w:r>
            <w:r>
              <w:rPr>
                <w:position w:val="1"/>
                <w:sz w:val="22"/>
              </w:rPr>
              <w:t>krahason </w:t>
            </w:r>
            <w:r>
              <w:rPr>
                <w:sz w:val="22"/>
              </w:rPr>
              <w:t>mënyrat e</w:t>
            </w:r>
            <w:r>
              <w:rPr>
                <w:spacing w:val="1"/>
                <w:sz w:val="22"/>
              </w:rPr>
              <w:t> </w:t>
            </w:r>
            <w:r>
              <w:rPr>
                <w:w w:val="95"/>
                <w:position w:val="1"/>
                <w:sz w:val="22"/>
              </w:rPr>
              <w:t>vendimmarrjes </w:t>
            </w:r>
            <w:r>
              <w:rPr>
                <w:w w:val="95"/>
                <w:sz w:val="22"/>
              </w:rPr>
              <w:t>institucionale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(absolutizmi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parlamentarizmi)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Vlerëson evoluimin </w:t>
            </w:r>
            <w:r>
              <w:rPr>
                <w:w w:val="90"/>
                <w:sz w:val="22"/>
              </w:rPr>
              <w:t>e të drejtave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qytetare </w:t>
            </w:r>
            <w:r>
              <w:rPr>
                <w:w w:val="90"/>
                <w:position w:val="1"/>
                <w:sz w:val="22"/>
              </w:rPr>
              <w:t>dhe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ndryshimin </w:t>
            </w:r>
            <w:r>
              <w:rPr>
                <w:w w:val="90"/>
                <w:sz w:val="22"/>
              </w:rPr>
              <w:t>e</w:t>
            </w:r>
            <w:r>
              <w:rPr>
                <w:spacing w:val="3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rolit të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position w:val="1"/>
                <w:sz w:val="22"/>
              </w:rPr>
              <w:t>qytetarëve</w:t>
            </w:r>
            <w:r>
              <w:rPr>
                <w:spacing w:val="-10"/>
                <w:position w:val="1"/>
                <w:sz w:val="22"/>
              </w:rPr>
              <w:t> </w:t>
            </w:r>
            <w:r>
              <w:rPr>
                <w:sz w:val="22"/>
              </w:rPr>
              <w:t>në</w:t>
            </w:r>
          </w:p>
          <w:p>
            <w:pPr>
              <w:pStyle w:val="TableParagraph"/>
              <w:spacing w:line="252" w:lineRule="auto" w:before="11"/>
              <w:ind w:left="12" w:right="-58" w:firstLine="10"/>
              <w:rPr>
                <w:sz w:val="22"/>
              </w:rPr>
            </w:pPr>
            <w:r>
              <w:rPr>
                <w:w w:val="90"/>
                <w:position w:val="2"/>
                <w:sz w:val="22"/>
              </w:rPr>
              <w:t>vendimmarrje.</w:t>
            </w:r>
            <w:r>
              <w:rPr>
                <w:spacing w:val="1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Shpjegon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ndikimin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“Revolucioni</w:t>
            </w:r>
            <w:r>
              <w:rPr>
                <w:w w:val="90"/>
                <w:position w:val="1"/>
                <w:sz w:val="22"/>
              </w:rPr>
              <w:t>t të Lavdishëm”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debaton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për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funksionimin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  <w:r>
              <w:rPr>
                <w:spacing w:val="4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monarkisë</w:t>
            </w:r>
            <w:r>
              <w:rPr>
                <w:spacing w:val="-46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parlamentare në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Angli.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Identifikon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5"/>
                <w:position w:val="1"/>
                <w:sz w:val="22"/>
              </w:rPr>
              <w:t>rrethanat në </w:t>
            </w:r>
            <w:r>
              <w:rPr>
                <w:w w:val="95"/>
                <w:sz w:val="22"/>
              </w:rPr>
              <w:t>të cilat u zhvillua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Iluminizmi</w:t>
            </w:r>
            <w:r>
              <w:rPr>
                <w:spacing w:val="2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(“Periudha</w:t>
            </w:r>
            <w:r>
              <w:rPr>
                <w:spacing w:val="2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e</w:t>
            </w:r>
            <w:r>
              <w:rPr>
                <w:spacing w:val="3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arsyes”)</w:t>
            </w:r>
            <w:r>
              <w:rPr>
                <w:spacing w:val="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5"/>
                <w:position w:val="1"/>
                <w:sz w:val="22"/>
              </w:rPr>
              <w:t>analizon ndikimet </w:t>
            </w:r>
            <w:r>
              <w:rPr>
                <w:w w:val="95"/>
                <w:sz w:val="22"/>
              </w:rPr>
              <w:t>e tij në sferat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position w:val="1"/>
                <w:sz w:val="22"/>
              </w:rPr>
              <w:t>kryesore</w:t>
            </w:r>
            <w:r>
              <w:rPr>
                <w:spacing w:val="-11"/>
                <w:position w:val="1"/>
                <w:sz w:val="22"/>
              </w:rPr>
              <w:t> </w:t>
            </w:r>
            <w:r>
              <w:rPr>
                <w:sz w:val="22"/>
              </w:rPr>
              <w:t>të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jetës.</w:t>
            </w:r>
          </w:p>
          <w:p>
            <w:pPr>
              <w:pStyle w:val="TableParagraph"/>
              <w:spacing w:line="252" w:lineRule="auto" w:before="3"/>
              <w:ind w:left="8" w:right="262" w:firstLine="3"/>
              <w:jc w:val="both"/>
              <w:rPr>
                <w:sz w:val="22"/>
              </w:rPr>
            </w:pPr>
            <w:r>
              <w:rPr>
                <w:w w:val="90"/>
                <w:position w:val="1"/>
                <w:sz w:val="22"/>
              </w:rPr>
              <w:t>Dallon rrymat kryesore </w:t>
            </w:r>
            <w:r>
              <w:rPr>
                <w:w w:val="90"/>
                <w:sz w:val="22"/>
              </w:rPr>
              <w:t>në rrafshin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kulturor dhe arsimor </w:t>
            </w:r>
            <w:r>
              <w:rPr>
                <w:w w:val="90"/>
                <w:sz w:val="22"/>
              </w:rPr>
              <w:t>në periudhën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sz w:val="22"/>
              </w:rPr>
              <w:t>moderne.</w:t>
            </w:r>
          </w:p>
          <w:p>
            <w:pPr>
              <w:pStyle w:val="TableParagraph"/>
              <w:spacing w:line="249" w:lineRule="auto" w:before="18"/>
              <w:ind w:left="3" w:right="54" w:firstLine="3"/>
              <w:rPr>
                <w:sz w:val="22"/>
              </w:rPr>
            </w:pPr>
            <w:r>
              <w:rPr>
                <w:w w:val="90"/>
                <w:position w:val="1"/>
                <w:sz w:val="22"/>
              </w:rPr>
              <w:t>Identifikon të </w:t>
            </w:r>
            <w:r>
              <w:rPr>
                <w:w w:val="90"/>
                <w:sz w:val="22"/>
              </w:rPr>
              <w:t>arriturat kryesore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position w:val="2"/>
                <w:sz w:val="22"/>
              </w:rPr>
              <w:t>shkencore</w:t>
            </w:r>
            <w:r>
              <w:rPr>
                <w:spacing w:val="4"/>
                <w:w w:val="90"/>
                <w:position w:val="2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në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periudhën</w:t>
            </w:r>
            <w:r>
              <w:rPr>
                <w:spacing w:val="5"/>
                <w:w w:val="90"/>
                <w:position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moderne</w:t>
            </w:r>
            <w:r>
              <w:rPr>
                <w:spacing w:val="4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-46"/>
                <w:w w:val="90"/>
                <w:sz w:val="22"/>
              </w:rPr>
              <w:t> </w:t>
            </w:r>
            <w:r>
              <w:rPr>
                <w:w w:val="95"/>
                <w:position w:val="1"/>
                <w:sz w:val="22"/>
              </w:rPr>
              <w:t>ndikimet</w:t>
            </w:r>
            <w:r>
              <w:rPr>
                <w:spacing w:val="-9"/>
                <w:w w:val="95"/>
                <w:position w:val="1"/>
                <w:sz w:val="22"/>
              </w:rPr>
              <w:t> </w:t>
            </w:r>
            <w:r>
              <w:rPr>
                <w:w w:val="95"/>
                <w:sz w:val="22"/>
              </w:rPr>
              <w:t>e</w:t>
            </w:r>
            <w:r>
              <w:rPr>
                <w:spacing w:val="-8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tyre</w:t>
            </w:r>
            <w:r>
              <w:rPr>
                <w:spacing w:val="-8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në</w:t>
            </w:r>
            <w:r>
              <w:rPr>
                <w:spacing w:val="-9"/>
                <w:w w:val="95"/>
                <w:sz w:val="22"/>
              </w:rPr>
              <w:t> </w:t>
            </w:r>
            <w:r>
              <w:rPr>
                <w:w w:val="95"/>
                <w:sz w:val="22"/>
              </w:rPr>
              <w:t>shoqëri.</w:t>
            </w:r>
          </w:p>
        </w:tc>
        <w:tc>
          <w:tcPr>
            <w:tcW w:w="1584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48"/>
              <w:jc w:val="both"/>
              <w:rPr>
                <w:sz w:val="22"/>
              </w:rPr>
            </w:pPr>
            <w:r>
              <w:rPr>
                <w:w w:val="90"/>
                <w:position w:val="1"/>
                <w:sz w:val="22"/>
              </w:rPr>
              <w:t>Mbretëria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e</w:t>
            </w:r>
          </w:p>
          <w:p>
            <w:pPr>
              <w:pStyle w:val="TableParagraph"/>
              <w:spacing w:line="259" w:lineRule="auto" w:before="18"/>
              <w:ind w:left="43" w:right="268" w:firstLine="3"/>
              <w:jc w:val="both"/>
              <w:rPr>
                <w:sz w:val="22"/>
              </w:rPr>
            </w:pPr>
            <w:r>
              <w:rPr>
                <w:w w:val="90"/>
                <w:position w:val="1"/>
                <w:sz w:val="22"/>
              </w:rPr>
              <w:t>Habsburgëve </w:t>
            </w:r>
            <w:r>
              <w:rPr>
                <w:w w:val="90"/>
                <w:sz w:val="22"/>
              </w:rPr>
              <w:t>;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Gjermania </w:t>
            </w:r>
            <w:r>
              <w:rPr>
                <w:w w:val="90"/>
                <w:sz w:val="22"/>
              </w:rPr>
              <w:t>dhe</w:t>
            </w:r>
            <w:r>
              <w:rPr>
                <w:spacing w:val="-47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Italia;</w:t>
            </w:r>
            <w:r>
              <w:rPr>
                <w:spacing w:val="2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Spanja;</w:t>
            </w:r>
          </w:p>
          <w:p>
            <w:pPr>
              <w:pStyle w:val="TableParagraph"/>
              <w:spacing w:before="2"/>
              <w:rPr>
                <w:b/>
                <w:sz w:val="24"/>
              </w:rPr>
            </w:pPr>
          </w:p>
          <w:p>
            <w:pPr>
              <w:pStyle w:val="TableParagraph"/>
              <w:spacing w:line="259" w:lineRule="auto"/>
              <w:ind w:left="25" w:right="-44" w:firstLine="15"/>
              <w:rPr>
                <w:sz w:val="22"/>
              </w:rPr>
            </w:pPr>
            <w:r>
              <w:rPr>
                <w:sz w:val="22"/>
              </w:rPr>
              <w:t>Revolucioni</w:t>
            </w:r>
            <w:r>
              <w:rPr>
                <w:spacing w:val="1"/>
                <w:sz w:val="22"/>
              </w:rPr>
              <w:t> </w:t>
            </w:r>
            <w:r>
              <w:rPr>
                <w:w w:val="90"/>
                <w:sz w:val="22"/>
              </w:rPr>
              <w:t>Borgjez;</w:t>
            </w:r>
            <w:r>
              <w:rPr>
                <w:spacing w:val="5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Diktatura</w:t>
            </w:r>
            <w:r>
              <w:rPr>
                <w:spacing w:val="-46"/>
                <w:w w:val="90"/>
                <w:sz w:val="22"/>
              </w:rPr>
              <w:t> </w:t>
            </w:r>
            <w:r>
              <w:rPr>
                <w:sz w:val="22"/>
              </w:rPr>
              <w:t>Jakobine;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Revolucioni</w:t>
            </w:r>
            <w:r>
              <w:rPr>
                <w:spacing w:val="1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borgjez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në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Angli;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5"/>
                <w:position w:val="1"/>
                <w:sz w:val="22"/>
              </w:rPr>
              <w:t>Revolucioni </w:t>
            </w:r>
            <w:r>
              <w:rPr>
                <w:w w:val="95"/>
                <w:sz w:val="22"/>
              </w:rPr>
              <w:t>i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lavdishëm </w:t>
            </w:r>
            <w:r>
              <w:rPr>
                <w:w w:val="90"/>
                <w:sz w:val="22"/>
              </w:rPr>
              <w:t>i vitit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5"/>
                <w:sz w:val="22"/>
              </w:rPr>
              <w:t>1688; Rusia;</w:t>
            </w:r>
            <w:r>
              <w:rPr>
                <w:spacing w:val="1"/>
                <w:w w:val="95"/>
                <w:sz w:val="22"/>
              </w:rPr>
              <w:t> </w:t>
            </w:r>
            <w:r>
              <w:rPr>
                <w:w w:val="90"/>
                <w:position w:val="1"/>
                <w:sz w:val="22"/>
              </w:rPr>
              <w:t>Shkenca,</w:t>
            </w:r>
            <w:r>
              <w:rPr>
                <w:spacing w:val="1"/>
                <w:w w:val="90"/>
                <w:position w:val="1"/>
                <w:sz w:val="22"/>
              </w:rPr>
              <w:t> </w:t>
            </w:r>
            <w:r>
              <w:rPr>
                <w:w w:val="90"/>
                <w:sz w:val="22"/>
              </w:rPr>
              <w:t>kultura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w w:val="90"/>
                <w:sz w:val="22"/>
              </w:rPr>
              <w:t>dhe iluminizmi</w:t>
            </w:r>
            <w:r>
              <w:rPr>
                <w:spacing w:val="1"/>
                <w:w w:val="90"/>
                <w:sz w:val="22"/>
              </w:rPr>
              <w:t> </w:t>
            </w:r>
            <w:r>
              <w:rPr>
                <w:sz w:val="22"/>
              </w:rPr>
              <w:t>evropian.</w:t>
            </w:r>
          </w:p>
        </w:tc>
        <w:tc>
          <w:tcPr>
            <w:tcW w:w="436" w:type="dxa"/>
            <w:tcBorders>
              <w:bottom w:val="nil"/>
            </w:tcBorders>
          </w:tcPr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rPr>
                <w:b/>
                <w:sz w:val="28"/>
              </w:rPr>
            </w:pPr>
          </w:p>
          <w:p>
            <w:pPr>
              <w:pStyle w:val="TableParagraph"/>
              <w:spacing w:before="250"/>
              <w:ind w:right="30"/>
              <w:jc w:val="right"/>
              <w:rPr>
                <w:sz w:val="26"/>
              </w:rPr>
            </w:pPr>
            <w:r>
              <w:rPr>
                <w:w w:val="92"/>
                <w:sz w:val="26"/>
              </w:rPr>
              <w:t>U</w:t>
            </w:r>
          </w:p>
        </w:tc>
      </w:tr>
    </w:tbl>
    <w:p>
      <w:pPr>
        <w:spacing w:after="0"/>
        <w:jc w:val="right"/>
        <w:rPr>
          <w:sz w:val="26"/>
        </w:rPr>
        <w:sectPr>
          <w:pgSz w:w="11620" w:h="14180"/>
          <w:pgMar w:top="1340" w:bottom="280" w:left="1640" w:right="164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9"/>
        <w:gridCol w:w="2559"/>
        <w:gridCol w:w="1292"/>
        <w:gridCol w:w="355"/>
        <w:gridCol w:w="659"/>
        <w:gridCol w:w="1462"/>
        <w:gridCol w:w="1040"/>
        <w:gridCol w:w="1317"/>
        <w:gridCol w:w="1028"/>
      </w:tblGrid>
      <w:tr>
        <w:trPr>
          <w:trHeight w:val="3448" w:hRule="atLeast"/>
        </w:trPr>
        <w:tc>
          <w:tcPr>
            <w:tcW w:w="1029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41"/>
              <w:ind w:left="25"/>
              <w:rPr>
                <w:sz w:val="19"/>
              </w:rPr>
            </w:pPr>
            <w:r>
              <w:rPr>
                <w:w w:val="105"/>
                <w:sz w:val="19"/>
              </w:rPr>
              <w:t>Gjithsej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32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orë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mësimore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prej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tyre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25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orë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z</w:t>
            </w:r>
          </w:p>
        </w:tc>
        <w:tc>
          <w:tcPr>
            <w:tcW w:w="1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594" w:hRule="atLeast"/>
        </w:trPr>
        <w:tc>
          <w:tcPr>
            <w:tcW w:w="102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/>
              <w:ind w:left="1435" w:right="94" w:hanging="1334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Azia-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shoqëria,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ekonomia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dhe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politike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XVI-XVIII</w:t>
            </w:r>
          </w:p>
        </w:tc>
        <w:tc>
          <w:tcPr>
            <w:tcW w:w="255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 w:right="128"/>
              <w:rPr>
                <w:sz w:val="16"/>
              </w:rPr>
            </w:pPr>
            <w:r>
              <w:rPr>
                <w:sz w:val="16"/>
              </w:rPr>
              <w:t>Shpjegon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ndryshimet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rafshin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ekonomik,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kulturor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politik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“tokat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reja”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rrjedhojë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kolonizimit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evropian.</w:t>
            </w:r>
          </w:p>
          <w:p>
            <w:pPr>
              <w:pStyle w:val="TableParagraph"/>
              <w:spacing w:line="271" w:lineRule="auto" w:before="1"/>
              <w:ind w:left="35" w:right="5"/>
              <w:rPr>
                <w:sz w:val="16"/>
              </w:rPr>
            </w:pPr>
            <w:r>
              <w:rPr>
                <w:sz w:val="16"/>
              </w:rPr>
              <w:t>Përshkruan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organizimin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shoqëror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politik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Kinës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kohën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dinatisë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Ming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Qing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analizon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raportet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me vendet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evropiane.</w:t>
            </w:r>
          </w:p>
          <w:p>
            <w:pPr>
              <w:pStyle w:val="TableParagraph"/>
              <w:spacing w:line="271" w:lineRule="auto" w:before="1"/>
              <w:ind w:left="35" w:right="128"/>
              <w:rPr>
                <w:sz w:val="16"/>
              </w:rPr>
            </w:pPr>
            <w:r>
              <w:rPr>
                <w:sz w:val="16"/>
              </w:rPr>
              <w:t>Përshkruan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rrethanat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përgjithshme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Indi,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vendosjes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sundimit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britanik.</w:t>
            </w:r>
          </w:p>
          <w:p>
            <w:pPr>
              <w:pStyle w:val="TableParagraph"/>
              <w:spacing w:line="271" w:lineRule="auto" w:before="1"/>
              <w:ind w:left="35" w:right="128"/>
              <w:rPr>
                <w:sz w:val="16"/>
              </w:rPr>
            </w:pPr>
            <w:r>
              <w:rPr>
                <w:sz w:val="16"/>
              </w:rPr>
              <w:t>Analizon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raportet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mes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Evropës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vendeve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aziatike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(Kina,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Japonia,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India)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rrafshin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kulturor,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shoqëror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dhe ekonomik.</w:t>
            </w:r>
          </w:p>
        </w:tc>
        <w:tc>
          <w:tcPr>
            <w:tcW w:w="129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3" w:lineRule="auto" w:before="1"/>
              <w:ind w:left="35"/>
              <w:rPr>
                <w:sz w:val="16"/>
              </w:rPr>
            </w:pPr>
            <w:r>
              <w:rPr>
                <w:sz w:val="16"/>
              </w:rPr>
              <w:t>India, Kina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Japonia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gjatë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shekujve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XVI-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XVIII</w:t>
            </w: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558" w:hRule="atLeast"/>
        </w:trPr>
        <w:tc>
          <w:tcPr>
            <w:tcW w:w="102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18"/>
              </w:rPr>
            </w:pPr>
          </w:p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w w:val="103"/>
                <w:sz w:val="19"/>
              </w:rPr>
              <w:t>$</w:t>
            </w: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08" w:hRule="atLeast"/>
        </w:trPr>
        <w:tc>
          <w:tcPr>
            <w:tcW w:w="102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3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9"/>
        <w:gridCol w:w="2559"/>
        <w:gridCol w:w="1292"/>
        <w:gridCol w:w="355"/>
        <w:gridCol w:w="659"/>
        <w:gridCol w:w="1462"/>
        <w:gridCol w:w="1040"/>
        <w:gridCol w:w="1317"/>
        <w:gridCol w:w="1028"/>
      </w:tblGrid>
      <w:tr>
        <w:trPr>
          <w:trHeight w:val="185" w:hRule="atLeast"/>
        </w:trPr>
        <w:tc>
          <w:tcPr>
            <w:tcW w:w="1029" w:type="dxa"/>
            <w:vMerge w:val="restart"/>
            <w:tcBorders>
              <w:left w:val="single" w:sz="18" w:space="0" w:color="000000"/>
            </w:tcBorders>
            <w:textDirection w:val="btLr"/>
          </w:tcPr>
          <w:p>
            <w:pPr>
              <w:pStyle w:val="TableParagraph"/>
              <w:rPr>
                <w:b/>
                <w:sz w:val="34"/>
              </w:rPr>
            </w:pPr>
          </w:p>
          <w:p>
            <w:pPr>
              <w:pStyle w:val="TableParagraph"/>
              <w:ind w:left="37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Shqipëtarët</w:t>
            </w:r>
            <w:r>
              <w:rPr>
                <w:b/>
                <w:spacing w:val="-1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periudhën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pas-Skenderbegiane,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deri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shekullin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XVIII</w:t>
            </w:r>
          </w:p>
        </w:tc>
        <w:tc>
          <w:tcPr>
            <w:tcW w:w="2559" w:type="dxa"/>
            <w:tcBorders>
              <w:bottom w:val="nil"/>
            </w:tcBorders>
          </w:tcPr>
          <w:p>
            <w:pPr>
              <w:pStyle w:val="TableParagraph"/>
              <w:spacing w:line="164" w:lineRule="exact" w:before="1"/>
              <w:ind w:left="35"/>
              <w:rPr>
                <w:sz w:val="16"/>
              </w:rPr>
            </w:pPr>
            <w:r>
              <w:rPr>
                <w:sz w:val="16"/>
              </w:rPr>
              <w:t>Analizon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rolin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personaliteteve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të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71" w:lineRule="auto" w:before="1"/>
              <w:ind w:left="35" w:right="71"/>
              <w:rPr>
                <w:sz w:val="16"/>
              </w:rPr>
            </w:pPr>
            <w:r>
              <w:rPr>
                <w:sz w:val="16"/>
              </w:rPr>
              <w:t>Kthimi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Gjon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Kastriotit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Shqipëri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përpjekjet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rimëkëmbjen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shtetit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shqiptar;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Shpërnguljet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masive 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shqiptarëve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pas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vdekjes 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Skënderbeut;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Organizimi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kuvendeve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ballkanike;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Religjioni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ndër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shqiptarë;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Qytetet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gjatë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shekujve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XVI-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XVIII;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Arsimi,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kultura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arti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shqiptarët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gjatë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shekujve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XVI-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XVI-XVII</w:t>
            </w:r>
          </w:p>
        </w:tc>
        <w:tc>
          <w:tcPr>
            <w:tcW w:w="355" w:type="dxa"/>
            <w:tcBorders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vMerge w:val="restart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rëndësishme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periudhës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moderne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vlerëson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rolin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kontributin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tyre.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Analizon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shkaqet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kryengritjeve</w:t>
            </w:r>
            <w:r>
              <w:rPr>
                <w:spacing w:val="16"/>
                <w:sz w:val="16"/>
              </w:rPr>
              <w:t> </w:t>
            </w:r>
            <w:r>
              <w:rPr>
                <w:sz w:val="16"/>
              </w:rPr>
              <w:t>arbërore/shqiptare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kundër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pushtetit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osman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vlerëson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bashkëpunimin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popujve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Ballkanit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për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çlirim.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Shpjegon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ngritjen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sistemit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administrativ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osman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trevat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arbërore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identifikon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faktorët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që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75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ndikuan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ndryshimin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strukturës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3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vMerge w:val="restart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fetare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arbërve/shqiptarëve.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Përshkruan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zhvillimin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socio-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88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64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ekonomik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urbanistik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qyteteve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 w:before="4"/>
              <w:ind w:left="35"/>
              <w:rPr>
                <w:sz w:val="16"/>
              </w:rPr>
            </w:pPr>
            <w:r>
              <w:rPr>
                <w:sz w:val="16"/>
              </w:rPr>
              <w:t>arbërore/shqiptare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shekujt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XVI-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93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XIX.</w:t>
            </w: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4"/>
              <w:ind w:left="141"/>
              <w:rPr>
                <w:sz w:val="19"/>
              </w:rPr>
            </w:pPr>
            <w:r>
              <w:rPr>
                <w:w w:val="103"/>
                <w:sz w:val="19"/>
              </w:rPr>
              <w:t>6</w:t>
            </w: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4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  <w:right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521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tcBorders>
              <w:top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6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9"/>
        <w:gridCol w:w="2559"/>
        <w:gridCol w:w="1292"/>
        <w:gridCol w:w="355"/>
        <w:gridCol w:w="659"/>
        <w:gridCol w:w="1462"/>
        <w:gridCol w:w="1040"/>
        <w:gridCol w:w="1317"/>
        <w:gridCol w:w="1028"/>
      </w:tblGrid>
      <w:tr>
        <w:trPr>
          <w:trHeight w:val="2022" w:hRule="atLeast"/>
        </w:trPr>
        <w:tc>
          <w:tcPr>
            <w:tcW w:w="1029" w:type="dxa"/>
            <w:vMerge w:val="restart"/>
            <w:tcBorders>
              <w:left w:val="single" w:sz="18" w:space="0" w:color="000000"/>
            </w:tcBorders>
            <w:textDirection w:val="btLr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/>
              <w:ind w:left="1364" w:right="544" w:hanging="806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Perandoria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Osmane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dhe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Ballkani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gjatë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shekujve</w:t>
            </w:r>
            <w:r>
              <w:rPr>
                <w:b/>
                <w:spacing w:val="-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XVI-XVII</w:t>
            </w:r>
          </w:p>
        </w:tc>
        <w:tc>
          <w:tcPr>
            <w:tcW w:w="2559" w:type="dxa"/>
            <w:vMerge w:val="restart"/>
          </w:tcPr>
          <w:p>
            <w:pPr>
              <w:pStyle w:val="TableParagraph"/>
              <w:spacing w:line="271" w:lineRule="auto" w:before="1"/>
              <w:ind w:left="35" w:right="48"/>
              <w:rPr>
                <w:sz w:val="16"/>
              </w:rPr>
            </w:pPr>
            <w:r>
              <w:rPr>
                <w:sz w:val="16"/>
              </w:rPr>
              <w:t>Dallon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tiparet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organizimit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administrativ-shtetëror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shoqëror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Perandorisë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Osmane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Habsburge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krahason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ato.</w:t>
            </w:r>
          </w:p>
          <w:p>
            <w:pPr>
              <w:pStyle w:val="TableParagraph"/>
              <w:spacing w:line="271" w:lineRule="auto" w:before="1"/>
              <w:ind w:left="35" w:right="128"/>
              <w:rPr>
                <w:sz w:val="16"/>
              </w:rPr>
            </w:pPr>
            <w:r>
              <w:rPr>
                <w:sz w:val="16"/>
              </w:rPr>
              <w:t>Shpjegon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ngritjen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sistemit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administrativ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osman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trevat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arbërore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identifikon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faktorët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që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ndikuan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ndryshimin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strukturës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fetare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arbërve/shqiptarëve.</w:t>
            </w:r>
          </w:p>
          <w:p>
            <w:pPr>
              <w:pStyle w:val="TableParagraph"/>
              <w:spacing w:line="271" w:lineRule="auto" w:before="2"/>
              <w:ind w:left="35" w:right="5"/>
              <w:rPr>
                <w:sz w:val="16"/>
              </w:rPr>
            </w:pPr>
            <w:r>
              <w:rPr>
                <w:sz w:val="16"/>
              </w:rPr>
              <w:t>Analizon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shkaqet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kryengritjeve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arbërore/shqiptare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kundër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pushtetit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osman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vlerëson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bashkëpunimin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popujve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Ballkanit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çlirim.</w:t>
            </w:r>
          </w:p>
        </w:tc>
        <w:tc>
          <w:tcPr>
            <w:tcW w:w="1292" w:type="dxa"/>
            <w:vMerge w:val="restart"/>
          </w:tcPr>
          <w:p>
            <w:pPr>
              <w:pStyle w:val="TableParagraph"/>
              <w:spacing w:line="271" w:lineRule="auto" w:before="1"/>
              <w:ind w:left="35" w:right="35"/>
              <w:rPr>
                <w:sz w:val="16"/>
              </w:rPr>
            </w:pPr>
            <w:r>
              <w:rPr>
                <w:sz w:val="16"/>
              </w:rPr>
              <w:t>Shteti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Osman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shekujt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XVI-XVII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Popujt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ballkanik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gjatë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shekujve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XVI-XVII</w:t>
            </w:r>
          </w:p>
        </w:tc>
        <w:tc>
          <w:tcPr>
            <w:tcW w:w="355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6"/>
              </w:rPr>
            </w:pPr>
          </w:p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6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32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082" w:hRule="atLeast"/>
        </w:trPr>
        <w:tc>
          <w:tcPr>
            <w:tcW w:w="1029" w:type="dxa"/>
            <w:vMerge w:val="restart"/>
            <w:tcBorders>
              <w:left w:val="single" w:sz="18" w:space="0" w:color="000000"/>
              <w:bottom w:val="single" w:sz="18" w:space="0" w:color="000000"/>
            </w:tcBorders>
            <w:textDirection w:val="btLr"/>
          </w:tcPr>
          <w:p>
            <w:pPr>
              <w:pStyle w:val="TableParagraph"/>
              <w:spacing w:before="10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/>
              <w:ind w:left="1181" w:hanging="1081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Formimi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i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Shteteve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Bashkuara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4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Amerikës</w:t>
            </w:r>
          </w:p>
        </w:tc>
        <w:tc>
          <w:tcPr>
            <w:tcW w:w="2559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spacing w:line="271" w:lineRule="auto" w:before="1"/>
              <w:ind w:left="35" w:right="128"/>
              <w:rPr>
                <w:sz w:val="16"/>
              </w:rPr>
            </w:pPr>
            <w:r>
              <w:rPr>
                <w:sz w:val="16"/>
              </w:rPr>
              <w:t>Shpjegon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ndryshimet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rrafshin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ekonomik,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kulturor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politik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“tokat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reja”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rrjedhojë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kolonizimit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evropian.</w:t>
            </w:r>
          </w:p>
          <w:p>
            <w:pPr>
              <w:pStyle w:val="TableParagraph"/>
              <w:spacing w:line="271" w:lineRule="auto" w:before="1"/>
              <w:ind w:left="35" w:right="5"/>
              <w:rPr>
                <w:sz w:val="16"/>
              </w:rPr>
            </w:pPr>
            <w:r>
              <w:rPr>
                <w:sz w:val="16"/>
              </w:rPr>
              <w:t>Identifikon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krijimin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kolonive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para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evropiane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vlerëson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efektet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tyre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 banorët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indigjen.</w:t>
            </w:r>
          </w:p>
          <w:p>
            <w:pPr>
              <w:pStyle w:val="TableParagraph"/>
              <w:spacing w:line="271" w:lineRule="auto" w:before="1"/>
              <w:ind w:left="35" w:right="5"/>
              <w:rPr>
                <w:sz w:val="16"/>
              </w:rPr>
            </w:pPr>
            <w:r>
              <w:rPr>
                <w:sz w:val="16"/>
              </w:rPr>
              <w:t>Shpjegon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fenomenin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skllavërisë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debatojnë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shtrirjen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këtij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fenomeni.</w:t>
            </w:r>
          </w:p>
          <w:p>
            <w:pPr>
              <w:pStyle w:val="TableParagraph"/>
              <w:spacing w:line="271" w:lineRule="auto" w:before="1"/>
              <w:ind w:left="35" w:right="242"/>
              <w:jc w:val="both"/>
              <w:rPr>
                <w:sz w:val="16"/>
              </w:rPr>
            </w:pPr>
            <w:r>
              <w:rPr>
                <w:sz w:val="16"/>
              </w:rPr>
              <w:t>Identifikon shkaqet e Revolucionit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Kombëtar Amerikan dhe shqyrton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rezultatin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ndikimin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tij.</w:t>
            </w:r>
          </w:p>
        </w:tc>
        <w:tc>
          <w:tcPr>
            <w:tcW w:w="1292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spacing w:line="271" w:lineRule="auto" w:before="1"/>
              <w:ind w:left="35" w:right="80"/>
              <w:rPr>
                <w:sz w:val="16"/>
              </w:rPr>
            </w:pPr>
            <w:r>
              <w:rPr>
                <w:sz w:val="16"/>
              </w:rPr>
              <w:t>Kolonitë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Angleze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Amerikën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Veriut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Shpallja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Pavarësisë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ShBA-së</w:t>
            </w:r>
          </w:p>
        </w:tc>
        <w:tc>
          <w:tcPr>
            <w:tcW w:w="355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18"/>
              </w:rPr>
            </w:pPr>
          </w:p>
          <w:p>
            <w:pPr>
              <w:pStyle w:val="TableParagraph"/>
              <w:ind w:left="141"/>
              <w:rPr>
                <w:sz w:val="19"/>
              </w:rPr>
            </w:pPr>
            <w:r>
              <w:rPr>
                <w:w w:val="103"/>
                <w:sz w:val="19"/>
              </w:rPr>
              <w:t>2</w:t>
            </w:r>
          </w:p>
        </w:tc>
        <w:tc>
          <w:tcPr>
            <w:tcW w:w="659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62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046" w:hRule="atLeast"/>
        </w:trPr>
        <w:tc>
          <w:tcPr>
            <w:tcW w:w="1029" w:type="dxa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9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92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5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59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62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40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17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028" w:type="dxa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24"/>
        </w:rPr>
      </w:pPr>
    </w:p>
    <w:p>
      <w:pPr>
        <w:pStyle w:val="BodyText"/>
        <w:spacing w:before="130"/>
        <w:ind w:left="1801"/>
      </w:pPr>
      <w:r>
        <w:rPr>
          <w:w w:val="105"/>
        </w:rPr>
        <w:t>Plani</w:t>
      </w:r>
      <w:r>
        <w:rPr>
          <w:spacing w:val="-8"/>
          <w:w w:val="105"/>
        </w:rPr>
        <w:t> </w:t>
      </w:r>
      <w:r>
        <w:rPr>
          <w:w w:val="105"/>
        </w:rPr>
        <w:t>mësimor</w:t>
      </w:r>
      <w:r>
        <w:rPr>
          <w:spacing w:val="-8"/>
          <w:w w:val="105"/>
        </w:rPr>
        <w:t> </w:t>
      </w:r>
      <w:r>
        <w:rPr>
          <w:w w:val="105"/>
        </w:rPr>
        <w:t>për</w:t>
      </w:r>
      <w:r>
        <w:rPr>
          <w:spacing w:val="-7"/>
          <w:w w:val="105"/>
        </w:rPr>
        <w:t> </w:t>
      </w:r>
      <w:r>
        <w:rPr>
          <w:w w:val="105"/>
        </w:rPr>
        <w:t>muajt</w:t>
      </w:r>
      <w:r>
        <w:rPr>
          <w:spacing w:val="-8"/>
          <w:w w:val="105"/>
        </w:rPr>
        <w:t> </w:t>
      </w:r>
      <w:r>
        <w:rPr>
          <w:w w:val="105"/>
        </w:rPr>
        <w:t>janar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7"/>
          <w:w w:val="105"/>
        </w:rPr>
        <w:t> </w:t>
      </w:r>
      <w:r>
        <w:rPr>
          <w:w w:val="105"/>
        </w:rPr>
        <w:t>mars</w:t>
      </w:r>
    </w:p>
    <w:p>
      <w:pPr>
        <w:spacing w:line="240" w:lineRule="auto" w:before="0" w:after="1"/>
        <w:rPr>
          <w:b/>
          <w:sz w:val="2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7"/>
        <w:gridCol w:w="1687"/>
        <w:gridCol w:w="1491"/>
        <w:gridCol w:w="356"/>
        <w:gridCol w:w="1307"/>
        <w:gridCol w:w="1425"/>
        <w:gridCol w:w="1307"/>
        <w:gridCol w:w="1307"/>
        <w:gridCol w:w="1307"/>
      </w:tblGrid>
      <w:tr>
        <w:trPr>
          <w:trHeight w:val="2212" w:hRule="atLeast"/>
        </w:trPr>
        <w:tc>
          <w:tcPr>
            <w:tcW w:w="817" w:type="dxa"/>
            <w:tcBorders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404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Temat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mësimore</w:t>
            </w:r>
          </w:p>
        </w:tc>
        <w:tc>
          <w:tcPr>
            <w:tcW w:w="16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line="271" w:lineRule="auto"/>
              <w:ind w:left="192" w:right="152" w:firstLine="1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Rezultatet e të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nxënit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për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tema</w:t>
            </w:r>
            <w:r>
              <w:rPr>
                <w:b/>
                <w:spacing w:val="-4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</w:t>
            </w:r>
          </w:p>
        </w:tc>
        <w:tc>
          <w:tcPr>
            <w:tcW w:w="14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/>
              <w:ind w:left="335" w:right="-31" w:firstLine="12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Njësitë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Mësimore</w:t>
            </w:r>
          </w:p>
        </w:tc>
        <w:tc>
          <w:tcPr>
            <w:tcW w:w="3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61"/>
              <w:ind w:left="886" w:right="88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Orët</w:t>
            </w:r>
          </w:p>
        </w:tc>
        <w:tc>
          <w:tcPr>
            <w:tcW w:w="13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line="271" w:lineRule="auto" w:before="200"/>
              <w:ind w:left="212" w:right="177" w:hanging="2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Koha 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nevojshme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(orë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mësimore)</w:t>
            </w:r>
          </w:p>
        </w:tc>
        <w:tc>
          <w:tcPr>
            <w:tcW w:w="14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 w:before="1"/>
              <w:ind w:left="131" w:right="57" w:hanging="38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-44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mësimdhënies</w:t>
            </w:r>
          </w:p>
        </w:tc>
        <w:tc>
          <w:tcPr>
            <w:tcW w:w="13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 w:before="1"/>
              <w:ind w:left="177" w:right="42" w:hanging="77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vlerësimit</w:t>
            </w:r>
          </w:p>
        </w:tc>
        <w:tc>
          <w:tcPr>
            <w:tcW w:w="13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28"/>
              <w:ind w:left="48" w:right="19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Ndërlidhja</w:t>
            </w:r>
            <w:r>
              <w:rPr>
                <w:b/>
                <w:spacing w:val="16"/>
                <w:sz w:val="19"/>
              </w:rPr>
              <w:t> </w:t>
            </w:r>
            <w:r>
              <w:rPr>
                <w:b/>
                <w:sz w:val="19"/>
              </w:rPr>
              <w:t>me</w:t>
            </w:r>
            <w:r>
              <w:rPr>
                <w:b/>
                <w:spacing w:val="-44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lëndë tjera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mësimore, me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çështjet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ndërkurrikula</w:t>
            </w:r>
            <w:r>
              <w:rPr>
                <w:b/>
                <w:spacing w:val="1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re dhe me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situatat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jetësore</w:t>
            </w:r>
          </w:p>
        </w:tc>
        <w:tc>
          <w:tcPr>
            <w:tcW w:w="130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4"/>
              </w:rPr>
            </w:pPr>
          </w:p>
          <w:p>
            <w:pPr>
              <w:pStyle w:val="TableParagraph"/>
              <w:ind w:left="306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Burimet</w:t>
            </w:r>
          </w:p>
        </w:tc>
      </w:tr>
      <w:tr>
        <w:trPr>
          <w:trHeight w:val="2344" w:hRule="atLeast"/>
        </w:trPr>
        <w:tc>
          <w:tcPr>
            <w:tcW w:w="81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1643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Revolucioni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industrial</w:t>
            </w:r>
          </w:p>
        </w:tc>
        <w:tc>
          <w:tcPr>
            <w:tcW w:w="16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1"/>
              </w:rPr>
            </w:pPr>
          </w:p>
          <w:p>
            <w:pPr>
              <w:pStyle w:val="TableParagraph"/>
              <w:spacing w:line="271" w:lineRule="auto"/>
              <w:ind w:left="82" w:right="43" w:hanging="1"/>
              <w:jc w:val="center"/>
              <w:rPr>
                <w:sz w:val="16"/>
              </w:rPr>
            </w:pPr>
            <w:r>
              <w:rPr>
                <w:sz w:val="16"/>
              </w:rPr>
              <w:t>Identifikon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arriturat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shkencore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periudhën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moderne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ndikimet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tyre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shoqëri.</w:t>
            </w:r>
          </w:p>
          <w:p>
            <w:pPr>
              <w:pStyle w:val="TableParagraph"/>
              <w:spacing w:line="273" w:lineRule="auto" w:before="1"/>
              <w:ind w:left="50" w:right="10"/>
              <w:jc w:val="center"/>
              <w:rPr>
                <w:sz w:val="16"/>
              </w:rPr>
            </w:pPr>
            <w:r>
              <w:rPr>
                <w:sz w:val="16"/>
              </w:rPr>
              <w:t>Identifikon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shpikjet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që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çuan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revolucionin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industrial.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Identifikon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anët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pozitive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të avancimit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inxhinierikow</w:t>
            </w:r>
          </w:p>
          <w:p>
            <w:pPr>
              <w:pStyle w:val="TableParagraph"/>
              <w:spacing w:line="271" w:lineRule="auto" w:before="97"/>
              <w:ind w:left="161" w:right="135" w:hanging="6"/>
              <w:jc w:val="center"/>
              <w:rPr>
                <w:sz w:val="16"/>
              </w:rPr>
            </w:pPr>
            <w:r>
              <w:rPr>
                <w:sz w:val="16"/>
              </w:rPr>
              <w:t>teknologjik,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ndikimet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negative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mjedisin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jetësor.</w:t>
            </w:r>
          </w:p>
          <w:p>
            <w:pPr>
              <w:pStyle w:val="TableParagraph"/>
              <w:spacing w:line="271" w:lineRule="auto" w:before="1"/>
              <w:ind w:left="120" w:right="99" w:firstLine="3"/>
              <w:jc w:val="center"/>
              <w:rPr>
                <w:sz w:val="16"/>
              </w:rPr>
            </w:pPr>
            <w:r>
              <w:rPr>
                <w:sz w:val="16"/>
              </w:rPr>
              <w:t>Shpjegon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ndikimet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revolucionit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industrial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zhvillimeve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shkencore-teknike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jetën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përditshëm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njerëzve.</w:t>
            </w:r>
          </w:p>
        </w:tc>
        <w:tc>
          <w:tcPr>
            <w:tcW w:w="14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 w:before="136"/>
              <w:ind w:left="52" w:right="17" w:firstLine="8"/>
              <w:jc w:val="center"/>
              <w:rPr>
                <w:sz w:val="16"/>
              </w:rPr>
            </w:pPr>
            <w:r>
              <w:rPr>
                <w:sz w:val="16"/>
              </w:rPr>
              <w:t>Zhvillimet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teknologjike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revolucioni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industrial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në Angli</w:t>
            </w:r>
          </w:p>
        </w:tc>
        <w:tc>
          <w:tcPr>
            <w:tcW w:w="3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79"/>
              <w:ind w:left="140"/>
              <w:rPr>
                <w:sz w:val="19"/>
              </w:rPr>
            </w:pPr>
            <w:r>
              <w:rPr>
                <w:w w:val="103"/>
                <w:sz w:val="19"/>
              </w:rPr>
              <w:t>1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7"/>
              <w:rPr>
                <w:b/>
                <w:sz w:val="24"/>
              </w:rPr>
            </w:pPr>
          </w:p>
          <w:p>
            <w:pPr>
              <w:pStyle w:val="TableParagraph"/>
              <w:ind w:left="504"/>
              <w:rPr>
                <w:sz w:val="19"/>
              </w:rPr>
            </w:pPr>
            <w:r>
              <w:rPr>
                <w:w w:val="105"/>
                <w:sz w:val="19"/>
              </w:rPr>
              <w:t>vetëbesim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etj.</w:t>
            </w:r>
          </w:p>
        </w:tc>
        <w:tc>
          <w:tcPr>
            <w:tcW w:w="14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29"/>
              </w:rPr>
            </w:pPr>
          </w:p>
          <w:p>
            <w:pPr>
              <w:pStyle w:val="TableParagraph"/>
              <w:spacing w:line="210" w:lineRule="atLeast" w:before="1"/>
              <w:ind w:left="44" w:right="13"/>
              <w:jc w:val="center"/>
              <w:rPr>
                <w:sz w:val="16"/>
              </w:rPr>
            </w:pPr>
            <w:r>
              <w:rPr>
                <w:sz w:val="16"/>
              </w:rPr>
              <w:t>Përdorim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teknikave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ndryshme 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mësimdhënies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nxënies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si: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Stuhi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mendimesh,</w:t>
            </w:r>
            <w:r>
              <w:rPr>
                <w:spacing w:val="15"/>
                <w:sz w:val="16"/>
              </w:rPr>
              <w:t> </w:t>
            </w:r>
            <w:r>
              <w:rPr>
                <w:sz w:val="16"/>
              </w:rPr>
              <w:t>Di,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dua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mësova,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Xhiksou 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Ndërthurjes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Diagrami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Venit,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Pesëvargshi,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Kubimi,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Rrjeti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diskutimit,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Shkrim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lirë,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ese,</w:t>
            </w:r>
            <w:r>
              <w:rPr>
                <w:spacing w:val="40"/>
                <w:sz w:val="16"/>
              </w:rPr>
              <w:t> </w:t>
            </w:r>
            <w:r>
              <w:rPr>
                <w:sz w:val="16"/>
              </w:rPr>
              <w:t>Ruaje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fjalën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fundit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mua,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etj.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Diskutimi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nxënit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bashkëpunim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5"/>
              </w:rPr>
            </w:pPr>
          </w:p>
          <w:p>
            <w:pPr>
              <w:pStyle w:val="TableParagraph"/>
              <w:spacing w:line="271" w:lineRule="auto"/>
              <w:ind w:left="66" w:hanging="34"/>
              <w:jc w:val="center"/>
              <w:rPr>
                <w:sz w:val="16"/>
              </w:rPr>
            </w:pPr>
            <w:r>
              <w:rPr>
                <w:sz w:val="16"/>
              </w:rPr>
              <w:t>Vlerësim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permanent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përmes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vëzhgimit,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ndërsjelltë,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ndërmarrësi,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idetë,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aktivitetet,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ese,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test,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projekte,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bashkëpunimit,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detyra,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kuize,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prezantime,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hulumtime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</w:tc>
        <w:tc>
          <w:tcPr>
            <w:tcW w:w="13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6"/>
              <w:rPr>
                <w:b/>
                <w:sz w:val="32"/>
              </w:rPr>
            </w:pPr>
          </w:p>
          <w:p>
            <w:pPr>
              <w:pStyle w:val="TableParagraph"/>
              <w:spacing w:line="271" w:lineRule="auto"/>
              <w:ind w:left="54" w:right="30" w:firstLine="13"/>
              <w:jc w:val="center"/>
              <w:rPr>
                <w:sz w:val="16"/>
              </w:rPr>
            </w:pPr>
            <w:r>
              <w:rPr>
                <w:sz w:val="16"/>
              </w:rPr>
              <w:t>Hulumtimeve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internet,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lëndës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gjeografisë,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edukatës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qytetare,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biologji,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ekonomi,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art,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histori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artit,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numizmatikë,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arkeologji,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gjuhë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shqipe.</w:t>
            </w: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8"/>
              <w:rPr>
                <w:b/>
                <w:sz w:val="22"/>
              </w:rPr>
            </w:pPr>
          </w:p>
          <w:p>
            <w:pPr>
              <w:pStyle w:val="TableParagraph"/>
              <w:spacing w:line="276" w:lineRule="auto"/>
              <w:ind w:left="141" w:right="107"/>
              <w:jc w:val="center"/>
              <w:rPr>
                <w:sz w:val="16"/>
              </w:rPr>
            </w:pPr>
            <w:r>
              <w:rPr>
                <w:sz w:val="16"/>
              </w:rPr>
              <w:t>Teksti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shkollor,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fletore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pune,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burimet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nga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interneti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</w:tc>
      </w:tr>
      <w:tr>
        <w:trPr>
          <w:trHeight w:val="2782" w:hRule="atLeast"/>
        </w:trPr>
        <w:tc>
          <w:tcPr>
            <w:tcW w:w="81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  <w:r>
        <w:rPr/>
        <w:pict>
          <v:shape style="position:absolute;margin-left:313.548889pt;margin-top:98.138985pt;width:15.25pt;height:350.6pt;mso-position-horizontal-relative:page;mso-position-vertical-relative:page;z-index:15730176" type="#_x0000_t202" filled="false" stroked="false">
            <v:textbox inset="0,0,0,0" style="layout-flow:vertical;mso-layout-flow-alt:bottom-to-top">
              <w:txbxContent>
                <w:p>
                  <w:pPr>
                    <w:spacing w:before="47"/>
                    <w:ind w:left="20" w:right="0" w:firstLine="0"/>
                    <w:jc w:val="left"/>
                    <w:rPr>
                      <w:sz w:val="19"/>
                    </w:rPr>
                  </w:pPr>
                  <w:r>
                    <w:rPr>
                      <w:spacing w:val="-1"/>
                      <w:w w:val="105"/>
                      <w:sz w:val="19"/>
                    </w:rPr>
                    <w:t>5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orë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zhvillim,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të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tjerat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mund</w:t>
                  </w:r>
                  <w:r>
                    <w:rPr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të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spacing w:val="-1"/>
                      <w:w w:val="105"/>
                      <w:sz w:val="19"/>
                    </w:rPr>
                    <w:t>shfrytëzohen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për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përforcim,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projekte,</w:t>
                  </w:r>
                  <w:r>
                    <w:rPr>
                      <w:spacing w:val="-11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video</w:t>
                  </w:r>
                  <w:r>
                    <w:rPr>
                      <w:spacing w:val="-10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dokumentar,</w:t>
                  </w:r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p>
      <w:pPr>
        <w:tabs>
          <w:tab w:pos="5764" w:val="left" w:leader="none"/>
        </w:tabs>
        <w:spacing w:line="240" w:lineRule="auto"/>
        <w:ind w:left="100" w:right="0" w:firstLine="0"/>
        <w:rPr>
          <w:sz w:val="20"/>
        </w:rPr>
      </w:pPr>
      <w:r>
        <w:rPr>
          <w:sz w:val="20"/>
        </w:rPr>
        <w:pict>
          <v:shape style="width:219.1pt;height:372.6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22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17"/>
                    <w:gridCol w:w="1687"/>
                    <w:gridCol w:w="1491"/>
                    <w:gridCol w:w="356"/>
                  </w:tblGrid>
                  <w:tr>
                    <w:trPr>
                      <w:trHeight w:val="1666" w:hRule="atLeast"/>
                    </w:trPr>
                    <w:tc>
                      <w:tcPr>
                        <w:tcW w:w="817" w:type="dxa"/>
                        <w:tcBorders>
                          <w:left w:val="single" w:sz="18" w:space="0" w:color="000000"/>
                        </w:tcBorders>
                        <w:textDirection w:val="btLr"/>
                      </w:tcPr>
                      <w:p>
                        <w:pPr>
                          <w:pStyle w:val="TableParagraph"/>
                          <w:spacing w:line="271" w:lineRule="auto" w:before="34"/>
                          <w:ind w:left="288" w:firstLine="119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Formimi i</w:t>
                        </w:r>
                        <w:r>
                          <w:rPr>
                            <w:b/>
                            <w:spacing w:val="1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sz w:val="19"/>
                          </w:rPr>
                          <w:t>Pashallëqeve</w:t>
                        </w:r>
                      </w:p>
                      <w:p>
                        <w:pPr>
                          <w:pStyle w:val="TableParagraph"/>
                          <w:spacing w:before="5"/>
                          <w:ind w:left="412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Shqiptare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line="271" w:lineRule="auto" w:before="115"/>
                          <w:ind w:left="42" w:right="1" w:hanging="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Shpjegon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procesin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formimit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pashallëqeve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shqiptare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shqyrton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raportin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tyre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Perandorinë   Osmane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fuqitë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mëdha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kohës.</w:t>
                        </w:r>
                      </w:p>
                    </w:tc>
                    <w:tc>
                      <w:tcPr>
                        <w:tcW w:w="1491" w:type="dxa"/>
                      </w:tcPr>
                      <w:p>
                        <w:pPr>
                          <w:pStyle w:val="TableParagraph"/>
                          <w:spacing w:line="271" w:lineRule="auto" w:before="115"/>
                          <w:ind w:left="72" w:right="-15" w:hanging="39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Pashallëku</w:t>
                        </w:r>
                        <w:r>
                          <w:rPr>
                            <w:spacing w:val="4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Shkodrës;</w:t>
                        </w:r>
                        <w:r>
                          <w:rPr>
                            <w:spacing w:val="1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Pashallëku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 Janinës;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marrëdhëniet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ndërkombëtare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pashallëqeve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shqiptare</w:t>
                        </w:r>
                      </w:p>
                    </w:tc>
                    <w:tc>
                      <w:tcPr>
                        <w:tcW w:w="35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b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right="8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&lt;</w:t>
                        </w:r>
                      </w:p>
                    </w:tc>
                  </w:tr>
                  <w:tr>
                    <w:trPr>
                      <w:trHeight w:val="5730" w:hRule="atLeast"/>
                    </w:trPr>
                    <w:tc>
                      <w:tcPr>
                        <w:tcW w:w="817" w:type="dxa"/>
                        <w:tcBorders>
                          <w:left w:val="single" w:sz="18" w:space="0" w:color="000000"/>
                        </w:tcBorders>
                        <w:textDirection w:val="btLr"/>
                      </w:tcPr>
                      <w:p>
                        <w:pPr>
                          <w:pStyle w:val="TableParagraph"/>
                          <w:spacing w:before="5"/>
                          <w:rPr>
                            <w:b/>
                            <w:sz w:val="24"/>
                          </w:rPr>
                        </w:pPr>
                      </w:p>
                      <w:p>
                        <w:pPr>
                          <w:pStyle w:val="TableParagraph"/>
                          <w:ind w:left="1168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w w:val="105"/>
                            <w:sz w:val="19"/>
                          </w:rPr>
                          <w:t>Franca</w:t>
                        </w:r>
                        <w:r>
                          <w:rPr>
                            <w:b/>
                            <w:spacing w:val="-10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në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kohën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e</w:t>
                        </w:r>
                        <w:r>
                          <w:rPr>
                            <w:b/>
                            <w:spacing w:val="-10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Napoleon</w:t>
                        </w:r>
                        <w:r>
                          <w:rPr>
                            <w:b/>
                            <w:spacing w:val="-9"/>
                            <w:w w:val="105"/>
                            <w:sz w:val="19"/>
                          </w:rPr>
                          <w:t> </w:t>
                        </w:r>
                        <w:r>
                          <w:rPr>
                            <w:b/>
                            <w:w w:val="105"/>
                            <w:sz w:val="19"/>
                          </w:rPr>
                          <w:t>Bonapartës</w:t>
                        </w:r>
                      </w:p>
                    </w:tc>
                    <w:tc>
                      <w:tcPr>
                        <w:tcW w:w="168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b/>
                            <w:sz w:val="32"/>
                          </w:rPr>
                        </w:pPr>
                      </w:p>
                      <w:p>
                        <w:pPr>
                          <w:pStyle w:val="TableParagraph"/>
                          <w:spacing w:line="271" w:lineRule="auto" w:before="1"/>
                          <w:ind w:left="37" w:right="2" w:firstLine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Analizon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rrethanat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ngritjes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së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Napoleonit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krye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Francës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shqyrton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mënyrë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kritike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kurorëzimin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tij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si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perandor.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Radhit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pushtimet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Francës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Evropë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jashtë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saj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analizon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ndikimin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tyre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jetën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shoqërore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politike.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Shqyrton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vendimet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Kongresit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Vjenës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gjykon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ndikimin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tyre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restaurimin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sistemit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konservativ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(Aleanca</w:t>
                        </w:r>
                        <w:r>
                          <w:rPr>
                            <w:spacing w:val="5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Shenjtë).</w:t>
                        </w:r>
                      </w:p>
                      <w:p>
                        <w:pPr>
                          <w:pStyle w:val="TableParagraph"/>
                          <w:spacing w:line="271" w:lineRule="auto" w:before="4"/>
                          <w:ind w:left="62" w:right="22" w:hanging="4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Evidenton</w:t>
                        </w:r>
                        <w:r>
                          <w:rPr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kontradiktat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midis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fuqive</w:t>
                        </w:r>
                        <w:r>
                          <w:rPr>
                            <w:spacing w:val="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evropiane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për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sferat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interesit</w:t>
                        </w:r>
                        <w:r>
                          <w:rPr>
                            <w:spacing w:val="4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botë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përkufizon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ekspansionin</w:t>
                        </w:r>
                        <w:r>
                          <w:rPr>
                            <w:spacing w:val="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kolonialist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të tyre.</w:t>
                        </w:r>
                      </w:p>
                    </w:tc>
                    <w:tc>
                      <w:tcPr>
                        <w:tcW w:w="1491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spacing w:line="271" w:lineRule="auto" w:before="1"/>
                          <w:ind w:left="68" w:right="28" w:hanging="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Franca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në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kohën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drejtoratit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te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perandorisë;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Zhvillimi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rënia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-37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perandorisë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së</w:t>
                        </w:r>
                      </w:p>
                      <w:p>
                        <w:pPr>
                          <w:pStyle w:val="TableParagraph"/>
                          <w:spacing w:line="271" w:lineRule="auto" w:before="1"/>
                          <w:ind w:left="44" w:right="1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|</w:t>
                        </w:r>
                        <w:r>
                          <w:rPr>
                            <w:spacing w:val="1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apoleon</w:t>
                        </w:r>
                        <w:r>
                          <w:rPr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Bonapartit;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Kongresi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40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Vjenës</w:t>
                        </w:r>
                        <w:r>
                          <w:rPr>
                            <w:spacing w:val="1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dhe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aleanca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e</w:t>
                        </w:r>
                        <w:r>
                          <w:rPr>
                            <w:spacing w:val="6"/>
                            <w:sz w:val="16"/>
                          </w:rPr>
                          <w:t> </w:t>
                        </w:r>
                        <w:r>
                          <w:rPr>
                            <w:sz w:val="16"/>
                          </w:rPr>
                          <w:t>shenjtë</w:t>
                        </w:r>
                      </w:p>
                    </w:tc>
                    <w:tc>
                      <w:tcPr>
                        <w:tcW w:w="356" w:type="dxa"/>
                      </w:tcPr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22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b/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right="82"/>
                          <w:jc w:val="right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&lt;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  <w:r>
        <w:rPr>
          <w:sz w:val="20"/>
        </w:rPr>
        <w:tab/>
      </w:r>
      <w:r>
        <w:rPr>
          <w:sz w:val="20"/>
        </w:rPr>
        <w:pict>
          <v:shape style="width:269.1pt;height:372.65pt;mso-position-horizontal-relative:char;mso-position-vertical-relative:line" type="#_x0000_t202" filled="false" stroked="false">
            <w10:anchorlock/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424"/>
                    <w:gridCol w:w="1306"/>
                    <w:gridCol w:w="1306"/>
                    <w:gridCol w:w="1306"/>
                  </w:tblGrid>
                  <w:tr>
                    <w:trPr>
                      <w:trHeight w:val="1666" w:hRule="atLeast"/>
                    </w:trPr>
                    <w:tc>
                      <w:tcPr>
                        <w:tcW w:w="142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664" w:hRule="atLeast"/>
                    </w:trPr>
                    <w:tc>
                      <w:tcPr>
                        <w:tcW w:w="142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3045" w:hRule="atLeast"/>
                    </w:trPr>
                    <w:tc>
                      <w:tcPr>
                        <w:tcW w:w="1424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06" w:type="dxa"/>
                        <w:tcBorders>
                          <w:right w:val="single" w:sz="18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7"/>
        <w:gridCol w:w="1687"/>
        <w:gridCol w:w="1491"/>
        <w:gridCol w:w="356"/>
        <w:gridCol w:w="1307"/>
        <w:gridCol w:w="1425"/>
        <w:gridCol w:w="1307"/>
        <w:gridCol w:w="1307"/>
        <w:gridCol w:w="1307"/>
      </w:tblGrid>
      <w:tr>
        <w:trPr>
          <w:trHeight w:val="2165" w:hRule="atLeast"/>
        </w:trPr>
        <w:tc>
          <w:tcPr>
            <w:tcW w:w="817" w:type="dxa"/>
            <w:vMerge w:val="restart"/>
            <w:tcBorders>
              <w:left w:val="single" w:sz="18" w:space="0" w:color="000000"/>
            </w:tcBorders>
            <w:textDirection w:val="btLr"/>
          </w:tcPr>
          <w:p>
            <w:pPr>
              <w:pStyle w:val="TableParagraph"/>
              <w:spacing w:before="5"/>
              <w:rPr>
                <w:b/>
                <w:sz w:val="24"/>
              </w:rPr>
            </w:pPr>
          </w:p>
          <w:p>
            <w:pPr>
              <w:pStyle w:val="TableParagraph"/>
              <w:ind w:left="159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Evropa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nga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1848</w:t>
            </w:r>
            <w:r>
              <w:rPr>
                <w:b/>
                <w:spacing w:val="3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deri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fillim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shekullit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XX</w:t>
            </w:r>
          </w:p>
        </w:tc>
        <w:tc>
          <w:tcPr>
            <w:tcW w:w="1687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 w:before="169"/>
              <w:ind w:left="86" w:right="20" w:hanging="26"/>
              <w:jc w:val="center"/>
              <w:rPr>
                <w:sz w:val="16"/>
              </w:rPr>
            </w:pPr>
            <w:r>
              <w:rPr>
                <w:sz w:val="16"/>
              </w:rPr>
              <w:t>Identifikon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karakteristikat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revolucioneve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vitit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1848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Evropë.</w:t>
            </w:r>
          </w:p>
          <w:p>
            <w:pPr>
              <w:pStyle w:val="TableParagraph"/>
              <w:spacing w:line="271" w:lineRule="auto" w:before="1"/>
              <w:ind w:left="62" w:right="22" w:hanging="4"/>
              <w:jc w:val="center"/>
              <w:rPr>
                <w:sz w:val="16"/>
              </w:rPr>
            </w:pPr>
            <w:r>
              <w:rPr>
                <w:sz w:val="16"/>
              </w:rPr>
              <w:t>Evidenton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kontradiktat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midis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fuqive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evropiane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sferat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interesit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botë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përkufizon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ekspansionin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kolonialist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të tyre.</w:t>
            </w:r>
          </w:p>
          <w:p>
            <w:pPr>
              <w:pStyle w:val="TableParagraph"/>
              <w:spacing w:line="271" w:lineRule="auto" w:before="1"/>
              <w:ind w:left="51" w:right="9"/>
              <w:jc w:val="center"/>
              <w:rPr>
                <w:sz w:val="16"/>
              </w:rPr>
            </w:pPr>
            <w:r>
              <w:rPr>
                <w:sz w:val="16"/>
              </w:rPr>
              <w:t>Vlerëson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evoluimin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drejtave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qytetare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ndryshimin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rolit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qytetarëve 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vendimmarrje.</w:t>
            </w:r>
          </w:p>
          <w:p>
            <w:pPr>
              <w:pStyle w:val="TableParagraph"/>
              <w:spacing w:line="271" w:lineRule="auto" w:before="2"/>
              <w:ind w:left="81" w:right="42"/>
              <w:jc w:val="center"/>
              <w:rPr>
                <w:sz w:val="16"/>
              </w:rPr>
            </w:pPr>
            <w:r>
              <w:rPr>
                <w:sz w:val="16"/>
              </w:rPr>
              <w:t>Dallon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sistemet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ndryshme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shtetërore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qeverisëse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periudhës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moderne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krahason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mënyrat 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vendimmarrjes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institucionale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(absolutizmi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parlamentarizmi).</w:t>
            </w:r>
          </w:p>
          <w:p>
            <w:pPr>
              <w:pStyle w:val="TableParagraph"/>
              <w:spacing w:line="271" w:lineRule="auto" w:before="2"/>
              <w:ind w:left="92" w:right="10"/>
              <w:jc w:val="center"/>
              <w:rPr>
                <w:sz w:val="16"/>
              </w:rPr>
            </w:pPr>
            <w:r>
              <w:rPr>
                <w:sz w:val="16"/>
              </w:rPr>
              <w:t>Vlerëson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evoluimin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drejtave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qytetare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ndryshimin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rolit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qytetarëve 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vendimmarrje.</w:t>
            </w:r>
          </w:p>
        </w:tc>
        <w:tc>
          <w:tcPr>
            <w:tcW w:w="1491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line="271" w:lineRule="auto" w:before="137"/>
              <w:ind w:left="169" w:right="50"/>
              <w:jc w:val="center"/>
              <w:rPr>
                <w:sz w:val="16"/>
              </w:rPr>
            </w:pPr>
            <w:r>
              <w:rPr>
                <w:sz w:val="16"/>
              </w:rPr>
              <w:t>Franca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Anglia;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bashkimi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Gjermanisë;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bashkimi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Italisë;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Austro-Hungaria;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Rusia.</w:t>
            </w:r>
          </w:p>
        </w:tc>
        <w:tc>
          <w:tcPr>
            <w:tcW w:w="356" w:type="dxa"/>
            <w:vMerge w:val="restart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37"/>
              </w:rPr>
            </w:pPr>
          </w:p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w w:val="103"/>
                <w:sz w:val="19"/>
              </w:rPr>
              <w:t>5</w:t>
            </w:r>
          </w:p>
        </w:tc>
        <w:tc>
          <w:tcPr>
            <w:tcW w:w="1307" w:type="dxa"/>
            <w:vMerge w:val="restart"/>
            <w:tcBorders>
              <w:top w:val="nil"/>
            </w:tcBorders>
            <w:textDirection w:val="btLr"/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9"/>
              <w:rPr>
                <w:b/>
                <w:sz w:val="20"/>
              </w:rPr>
            </w:pPr>
          </w:p>
          <w:p>
            <w:pPr>
              <w:pStyle w:val="TableParagraph"/>
              <w:ind w:left="4408" w:right="-29"/>
              <w:rPr>
                <w:sz w:val="19"/>
              </w:rPr>
            </w:pPr>
            <w:r>
              <w:rPr>
                <w:w w:val="105"/>
                <w:sz w:val="19"/>
              </w:rPr>
              <w:t>Gjithsej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22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orë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mësimore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prej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tyre</w:t>
            </w:r>
          </w:p>
        </w:tc>
        <w:tc>
          <w:tcPr>
            <w:tcW w:w="14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723" w:hRule="atLeast"/>
        </w:trPr>
        <w:tc>
          <w:tcPr>
            <w:tcW w:w="817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154" w:hRule="atLeast"/>
        </w:trPr>
        <w:tc>
          <w:tcPr>
            <w:tcW w:w="817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7"/>
        <w:gridCol w:w="1687"/>
        <w:gridCol w:w="1491"/>
        <w:gridCol w:w="356"/>
        <w:gridCol w:w="1307"/>
        <w:gridCol w:w="1425"/>
        <w:gridCol w:w="1307"/>
        <w:gridCol w:w="1307"/>
        <w:gridCol w:w="1307"/>
      </w:tblGrid>
      <w:tr>
        <w:trPr>
          <w:trHeight w:val="1725" w:hRule="atLeast"/>
        </w:trPr>
        <w:tc>
          <w:tcPr>
            <w:tcW w:w="817" w:type="dxa"/>
            <w:vMerge w:val="restart"/>
            <w:tcBorders>
              <w:left w:val="single" w:sz="18" w:space="0" w:color="000000"/>
            </w:tcBorders>
            <w:textDirection w:val="btLr"/>
          </w:tcPr>
          <w:p>
            <w:pPr>
              <w:pStyle w:val="TableParagraph"/>
              <w:spacing w:line="271" w:lineRule="auto" w:before="157"/>
              <w:ind w:left="1692" w:right="130" w:hanging="141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Shtetet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Bashkuara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Amerikës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fund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shek.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XIX</w:t>
            </w:r>
            <w:r>
              <w:rPr>
                <w:b/>
                <w:spacing w:val="-4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fillim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shek.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XX</w:t>
            </w:r>
          </w:p>
        </w:tc>
        <w:tc>
          <w:tcPr>
            <w:tcW w:w="1687" w:type="dxa"/>
            <w:vMerge w:val="restart"/>
          </w:tcPr>
          <w:p>
            <w:pPr>
              <w:pStyle w:val="TableParagraph"/>
              <w:spacing w:line="283" w:lineRule="auto" w:before="163"/>
              <w:ind w:left="147" w:right="110" w:hanging="3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Dallon personalitetet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rëndësishme botërore të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periudhës moderne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vlerëson rolin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kontributin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tyre.</w:t>
            </w:r>
          </w:p>
          <w:p>
            <w:pPr>
              <w:pStyle w:val="TableParagraph"/>
              <w:spacing w:line="283" w:lineRule="auto"/>
              <w:ind w:left="56" w:right="13" w:hanging="9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Identifikon veçoritë socio-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ekonomike midis shteteve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veriore dhe jugore si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shpjegon shkaqet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ecurinë e Luftës Civile në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ShBA. Vlerëson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abolicionizmin  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format tjera të lirive të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njeriut  dhe analizon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efektet e tyre në avancimin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 të drejtave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lirive të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njeriut.</w:t>
            </w:r>
          </w:p>
          <w:p>
            <w:pPr>
              <w:pStyle w:val="TableParagraph"/>
              <w:spacing w:line="283" w:lineRule="auto"/>
              <w:ind w:left="76" w:right="42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Analizon rrethanat që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sollën deri tek Proklamata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 Emancipimit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vlerëson ndikimin e saj në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emancipimin e shoqërisë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amerikane.</w:t>
            </w:r>
          </w:p>
        </w:tc>
        <w:tc>
          <w:tcPr>
            <w:tcW w:w="1491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3"/>
              <w:rPr>
                <w:b/>
                <w:sz w:val="31"/>
              </w:rPr>
            </w:pPr>
          </w:p>
          <w:p>
            <w:pPr>
              <w:pStyle w:val="TableParagraph"/>
              <w:spacing w:line="271" w:lineRule="auto"/>
              <w:ind w:left="326" w:right="-31" w:hanging="268"/>
              <w:rPr>
                <w:sz w:val="16"/>
              </w:rPr>
            </w:pPr>
            <w:r>
              <w:rPr>
                <w:sz w:val="16"/>
              </w:rPr>
              <w:t>Lufta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civile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ShBA.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Lëvizja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kundër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skllavërisë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abolicionizmi.</w:t>
            </w:r>
          </w:p>
        </w:tc>
        <w:tc>
          <w:tcPr>
            <w:tcW w:w="356" w:type="dxa"/>
            <w:vMerge w:val="restart"/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w w:val="103"/>
                <w:sz w:val="19"/>
              </w:rPr>
              <w:t>_</w:t>
            </w: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702" w:hRule="atLeast"/>
        </w:trPr>
        <w:tc>
          <w:tcPr>
            <w:tcW w:w="817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619" w:hRule="atLeast"/>
        </w:trPr>
        <w:tc>
          <w:tcPr>
            <w:tcW w:w="817" w:type="dxa"/>
            <w:vMerge/>
            <w:tcBorders>
              <w:top w:val="nil"/>
              <w:left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</w:tbl>
    <w:p>
      <w:pPr>
        <w:spacing w:after="0"/>
        <w:rPr>
          <w:sz w:val="14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8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17"/>
        <w:gridCol w:w="1687"/>
        <w:gridCol w:w="1491"/>
        <w:gridCol w:w="356"/>
        <w:gridCol w:w="1307"/>
        <w:gridCol w:w="1425"/>
        <w:gridCol w:w="1307"/>
        <w:gridCol w:w="1307"/>
        <w:gridCol w:w="1307"/>
      </w:tblGrid>
      <w:tr>
        <w:trPr>
          <w:trHeight w:val="3257" w:hRule="atLeast"/>
        </w:trPr>
        <w:tc>
          <w:tcPr>
            <w:tcW w:w="817" w:type="dxa"/>
            <w:vMerge w:val="restart"/>
            <w:tcBorders>
              <w:left w:val="single" w:sz="18" w:space="0" w:color="000000"/>
              <w:bottom w:val="single" w:sz="18" w:space="0" w:color="000000"/>
            </w:tcBorders>
            <w:textDirection w:val="btLr"/>
          </w:tcPr>
          <w:p>
            <w:pPr>
              <w:pStyle w:val="TableParagraph"/>
              <w:spacing w:line="271" w:lineRule="auto" w:before="34"/>
              <w:ind w:left="914" w:right="752" w:hanging="162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Perandoria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Osmane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dhe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Ballkani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gjatë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Shekullit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XIX-fillimi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i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shekullit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XX</w:t>
            </w:r>
          </w:p>
        </w:tc>
        <w:tc>
          <w:tcPr>
            <w:tcW w:w="1687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spacing w:before="5"/>
              <w:rPr>
                <w:b/>
                <w:sz w:val="27"/>
              </w:rPr>
            </w:pPr>
          </w:p>
          <w:p>
            <w:pPr>
              <w:pStyle w:val="TableParagraph"/>
              <w:spacing w:line="271" w:lineRule="auto"/>
              <w:ind w:left="48" w:right="18" w:firstLine="7"/>
              <w:jc w:val="center"/>
              <w:rPr>
                <w:sz w:val="16"/>
              </w:rPr>
            </w:pPr>
            <w:r>
              <w:rPr>
                <w:sz w:val="16"/>
              </w:rPr>
              <w:t>Dallon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karakteristikat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absolutizmit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Evropë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krahason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veçoritë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tij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vendet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ndryshme.</w:t>
            </w:r>
          </w:p>
          <w:p>
            <w:pPr>
              <w:pStyle w:val="TableParagraph"/>
              <w:spacing w:line="271" w:lineRule="auto" w:before="1"/>
              <w:ind w:left="39" w:right="5" w:firstLine="40"/>
              <w:jc w:val="center"/>
              <w:rPr>
                <w:sz w:val="16"/>
              </w:rPr>
            </w:pPr>
            <w:r>
              <w:rPr>
                <w:sz w:val="16"/>
              </w:rPr>
              <w:t>Dallon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tiparet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 organizimit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administrativ-shtetëror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 shoqëror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Perandorisë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Osmane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Habsburge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krahason ato.</w:t>
            </w:r>
          </w:p>
          <w:p>
            <w:pPr>
              <w:pStyle w:val="TableParagraph"/>
              <w:spacing w:line="271" w:lineRule="auto" w:before="2"/>
              <w:ind w:left="45" w:right="10"/>
              <w:jc w:val="center"/>
              <w:rPr>
                <w:sz w:val="16"/>
              </w:rPr>
            </w:pPr>
            <w:r>
              <w:rPr>
                <w:sz w:val="16"/>
              </w:rPr>
              <w:t>Përshkruan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pozitën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popujve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Ballkanit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kuadër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Perandorisë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Osmane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Austro-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Hungareze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analizon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marrëdhëniet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tyre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pushtetin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qendror.</w:t>
            </w:r>
          </w:p>
        </w:tc>
        <w:tc>
          <w:tcPr>
            <w:tcW w:w="1491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4"/>
              <w:rPr>
                <w:b/>
                <w:sz w:val="23"/>
              </w:rPr>
            </w:pPr>
          </w:p>
          <w:p>
            <w:pPr>
              <w:pStyle w:val="TableParagraph"/>
              <w:spacing w:before="1"/>
              <w:ind w:left="111"/>
              <w:rPr>
                <w:sz w:val="16"/>
              </w:rPr>
            </w:pPr>
            <w:r>
              <w:rPr>
                <w:sz w:val="16"/>
              </w:rPr>
              <w:t>Perandoria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Osmane</w:t>
            </w:r>
          </w:p>
        </w:tc>
        <w:tc>
          <w:tcPr>
            <w:tcW w:w="356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ind w:left="140"/>
              <w:rPr>
                <w:sz w:val="19"/>
              </w:rPr>
            </w:pPr>
            <w:r>
              <w:rPr>
                <w:w w:val="103"/>
                <w:sz w:val="19"/>
              </w:rPr>
              <w:t>$</w:t>
            </w:r>
          </w:p>
        </w:tc>
        <w:tc>
          <w:tcPr>
            <w:tcW w:w="1307" w:type="dxa"/>
            <w:vMerge w:val="restart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42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475" w:hRule="atLeast"/>
        </w:trPr>
        <w:tc>
          <w:tcPr>
            <w:tcW w:w="817" w:type="dxa"/>
            <w:vMerge/>
            <w:tcBorders>
              <w:top w:val="nil"/>
              <w:left w:val="single" w:sz="18" w:space="0" w:color="000000"/>
              <w:bottom w:val="single" w:sz="1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87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1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56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bottom w:val="single" w:sz="1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25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bottom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307" w:type="dxa"/>
            <w:tcBorders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spacing w:after="0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"/>
        <w:rPr>
          <w:b/>
          <w:sz w:val="24"/>
        </w:rPr>
      </w:pPr>
    </w:p>
    <w:p>
      <w:pPr>
        <w:pStyle w:val="BodyText"/>
        <w:spacing w:before="130"/>
        <w:ind w:left="1339"/>
      </w:pPr>
      <w:r>
        <w:rPr>
          <w:w w:val="105"/>
        </w:rPr>
        <w:t>Plani</w:t>
      </w:r>
      <w:r>
        <w:rPr>
          <w:spacing w:val="-9"/>
          <w:w w:val="105"/>
        </w:rPr>
        <w:t> </w:t>
      </w:r>
      <w:r>
        <w:rPr>
          <w:w w:val="105"/>
        </w:rPr>
        <w:t>mësimor</w:t>
      </w:r>
      <w:r>
        <w:rPr>
          <w:spacing w:val="-8"/>
          <w:w w:val="105"/>
        </w:rPr>
        <w:t> </w:t>
      </w:r>
      <w:r>
        <w:rPr>
          <w:w w:val="105"/>
        </w:rPr>
        <w:t>për</w:t>
      </w:r>
      <w:r>
        <w:rPr>
          <w:spacing w:val="-8"/>
          <w:w w:val="105"/>
        </w:rPr>
        <w:t> </w:t>
      </w:r>
      <w:r>
        <w:rPr>
          <w:w w:val="105"/>
        </w:rPr>
        <w:t>muajt</w:t>
      </w:r>
      <w:r>
        <w:rPr>
          <w:spacing w:val="-8"/>
          <w:w w:val="105"/>
        </w:rPr>
        <w:t> </w:t>
      </w:r>
      <w:r>
        <w:rPr>
          <w:w w:val="105"/>
        </w:rPr>
        <w:t>prill</w:t>
      </w:r>
      <w:r>
        <w:rPr>
          <w:spacing w:val="-8"/>
          <w:w w:val="105"/>
        </w:rPr>
        <w:t> </w:t>
      </w:r>
      <w:r>
        <w:rPr>
          <w:w w:val="105"/>
        </w:rPr>
        <w:t>-</w:t>
      </w:r>
      <w:r>
        <w:rPr>
          <w:spacing w:val="-8"/>
          <w:w w:val="105"/>
        </w:rPr>
        <w:t> </w:t>
      </w:r>
      <w:r>
        <w:rPr>
          <w:w w:val="105"/>
        </w:rPr>
        <w:t>qershor</w:t>
      </w:r>
    </w:p>
    <w:p>
      <w:pPr>
        <w:spacing w:line="240" w:lineRule="auto" w:before="0" w:after="1"/>
        <w:rPr>
          <w:b/>
          <w:sz w:val="2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2321"/>
        <w:gridCol w:w="1370"/>
        <w:gridCol w:w="329"/>
        <w:gridCol w:w="1107"/>
        <w:gridCol w:w="1476"/>
        <w:gridCol w:w="1252"/>
        <w:gridCol w:w="1252"/>
        <w:gridCol w:w="1067"/>
      </w:tblGrid>
      <w:tr>
        <w:trPr>
          <w:trHeight w:val="2212" w:hRule="atLeast"/>
        </w:trPr>
        <w:tc>
          <w:tcPr>
            <w:tcW w:w="355" w:type="dxa"/>
            <w:tcBorders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28"/>
              <w:ind w:left="404"/>
              <w:rPr>
                <w:b/>
                <w:sz w:val="19"/>
              </w:rPr>
            </w:pPr>
            <w:r>
              <w:rPr>
                <w:b/>
                <w:spacing w:val="-1"/>
                <w:w w:val="105"/>
                <w:sz w:val="19"/>
              </w:rPr>
              <w:t>Temat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spacing w:val="-1"/>
                <w:w w:val="105"/>
                <w:sz w:val="19"/>
              </w:rPr>
              <w:t>mësimore</w:t>
            </w:r>
          </w:p>
        </w:tc>
        <w:tc>
          <w:tcPr>
            <w:tcW w:w="23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/>
              <w:ind w:left="39" w:right="15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Rezultatet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1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nxënit</w:t>
            </w:r>
            <w:r>
              <w:rPr>
                <w:b/>
                <w:spacing w:val="-1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për</w:t>
            </w:r>
            <w:r>
              <w:rPr>
                <w:b/>
                <w:spacing w:val="-4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tema</w:t>
            </w:r>
            <w:r>
              <w:rPr>
                <w:b/>
                <w:spacing w:val="-3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</w:t>
            </w:r>
          </w:p>
        </w:tc>
        <w:tc>
          <w:tcPr>
            <w:tcW w:w="13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spacing w:line="271" w:lineRule="auto"/>
              <w:ind w:left="39" w:right="-1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Njësitë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Mësimore</w:t>
            </w:r>
          </w:p>
        </w:tc>
        <w:tc>
          <w:tcPr>
            <w:tcW w:w="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52"/>
              <w:ind w:left="886" w:right="886"/>
              <w:jc w:val="center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Orët</w:t>
            </w:r>
          </w:p>
        </w:tc>
        <w:tc>
          <w:tcPr>
            <w:tcW w:w="11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41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Koha 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nevojshme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mësimore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(orë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mësimore)</w:t>
            </w:r>
          </w:p>
        </w:tc>
        <w:tc>
          <w:tcPr>
            <w:tcW w:w="14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42" w:right="11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</w:t>
            </w:r>
            <w:r>
              <w:rPr>
                <w:b/>
                <w:spacing w:val="17"/>
                <w:sz w:val="19"/>
              </w:rPr>
              <w:t> </w:t>
            </w:r>
            <w:r>
              <w:rPr>
                <w:b/>
                <w:sz w:val="19"/>
              </w:rPr>
              <w:t>e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mësimdhënies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43" w:right="44"/>
              <w:rPr>
                <w:b/>
                <w:sz w:val="19"/>
              </w:rPr>
            </w:pPr>
            <w:r>
              <w:rPr>
                <w:b/>
                <w:sz w:val="19"/>
              </w:rPr>
              <w:t>Metodologjia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e</w:t>
            </w:r>
            <w:r>
              <w:rPr>
                <w:b/>
                <w:spacing w:val="-5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vlerësimit</w:t>
            </w:r>
          </w:p>
        </w:tc>
        <w:tc>
          <w:tcPr>
            <w:tcW w:w="12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/>
              <w:ind w:left="44" w:right="1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Ndërlidhja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me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lëndë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tjera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sz w:val="19"/>
              </w:rPr>
              <w:t>mësimore,</w:t>
            </w:r>
            <w:r>
              <w:rPr>
                <w:b/>
                <w:spacing w:val="15"/>
                <w:sz w:val="19"/>
              </w:rPr>
              <w:t> </w:t>
            </w:r>
            <w:r>
              <w:rPr>
                <w:b/>
                <w:sz w:val="19"/>
              </w:rPr>
              <w:t>me</w:t>
            </w:r>
            <w:r>
              <w:rPr>
                <w:b/>
                <w:spacing w:val="-4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çështjet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ndërkurrikul</w:t>
            </w:r>
            <w:r>
              <w:rPr>
                <w:b/>
                <w:spacing w:val="-4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are dhe me</w:t>
            </w:r>
            <w:r>
              <w:rPr>
                <w:b/>
                <w:spacing w:val="1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situatat</w:t>
            </w:r>
          </w:p>
          <w:p>
            <w:pPr>
              <w:pStyle w:val="TableParagraph"/>
              <w:spacing w:line="216" w:lineRule="exact" w:before="1"/>
              <w:ind w:left="4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jetësore</w:t>
            </w:r>
          </w:p>
        </w:tc>
        <w:tc>
          <w:tcPr>
            <w:tcW w:w="106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rPr>
                <w:b/>
                <w:sz w:val="26"/>
              </w:rPr>
            </w:pPr>
          </w:p>
          <w:p>
            <w:pPr>
              <w:pStyle w:val="TableParagraph"/>
              <w:spacing w:before="5"/>
              <w:rPr>
                <w:b/>
                <w:sz w:val="34"/>
              </w:rPr>
            </w:pPr>
          </w:p>
          <w:p>
            <w:pPr>
              <w:pStyle w:val="TableParagraph"/>
              <w:ind w:left="20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Burimet</w:t>
            </w:r>
          </w:p>
        </w:tc>
      </w:tr>
      <w:tr>
        <w:trPr>
          <w:trHeight w:val="3935" w:hRule="atLeast"/>
        </w:trPr>
        <w:tc>
          <w:tcPr>
            <w:tcW w:w="355" w:type="dxa"/>
            <w:tcBorders>
              <w:top w:val="single" w:sz="8" w:space="0" w:color="000000"/>
              <w:bottom w:val="nil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61"/>
              <w:ind w:left="-40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Shqiptarët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shekullin</w:t>
            </w:r>
            <w:r>
              <w:rPr>
                <w:b/>
                <w:spacing w:val="-10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XIX</w:t>
            </w:r>
          </w:p>
        </w:tc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 w:right="49"/>
              <w:rPr>
                <w:sz w:val="16"/>
              </w:rPr>
            </w:pPr>
            <w:r>
              <w:rPr>
                <w:sz w:val="16"/>
              </w:rPr>
              <w:t>Përshkruan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fillet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Lëvizjes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Kombëtare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identifikon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personalitetet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më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shquara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Rilindjes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rolin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tyre.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Dallon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sistemet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ndryshme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shtetërore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9"/>
                <w:sz w:val="16"/>
              </w:rPr>
              <w:t> </w:t>
            </w:r>
            <w:r>
              <w:rPr>
                <w:sz w:val="16"/>
              </w:rPr>
              <w:t>qeverisëse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periudhës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moderne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krahason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mënyrat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vendimmarrjes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institucionale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(absolutizmi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parlamentarizmi).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Analizon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rrethanat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që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ndikuan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krijimin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Lidhjes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Prizrenit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vlerëson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veprimtarinë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programin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Lëvizjes</w:t>
            </w:r>
            <w:r>
              <w:rPr>
                <w:spacing w:val="11"/>
                <w:sz w:val="16"/>
              </w:rPr>
              <w:t> </w:t>
            </w:r>
            <w:r>
              <w:rPr>
                <w:sz w:val="16"/>
              </w:rPr>
              <w:t>Kombëtare.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Identifikon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shqyrton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organizimet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veprimet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politike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ushtarake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që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pasuan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Lidhjen</w:t>
            </w:r>
          </w:p>
          <w:p>
            <w:pPr>
              <w:pStyle w:val="TableParagraph"/>
              <w:spacing w:line="167" w:lineRule="exact" w:before="5"/>
              <w:ind w:left="35"/>
              <w:rPr>
                <w:sz w:val="16"/>
              </w:rPr>
            </w:pPr>
            <w:r>
              <w:rPr>
                <w:sz w:val="16"/>
              </w:rPr>
              <w:t>Shqiptare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Prizrenit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deri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auto"/>
              <w:ind w:left="35" w:right="-15"/>
              <w:rPr>
                <w:sz w:val="17"/>
              </w:rPr>
            </w:pPr>
            <w:r>
              <w:rPr>
                <w:sz w:val="17"/>
              </w:rPr>
              <w:t>Shqiptarët në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periudhën e</w:t>
            </w:r>
            <w:r>
              <w:rPr>
                <w:spacing w:val="1"/>
                <w:sz w:val="17"/>
              </w:rPr>
              <w:t> </w:t>
            </w:r>
            <w:r>
              <w:rPr>
                <w:i/>
                <w:w w:val="95"/>
                <w:sz w:val="16"/>
              </w:rPr>
              <w:t>T</w:t>
            </w:r>
            <w:r>
              <w:rPr>
                <w:w w:val="95"/>
                <w:sz w:val="17"/>
              </w:rPr>
              <w:t>anzimatit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dhe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fillet</w:t>
            </w:r>
            <w:r>
              <w:rPr>
                <w:spacing w:val="-37"/>
                <w:w w:val="95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1"/>
                <w:sz w:val="17"/>
              </w:rPr>
              <w:t> </w:t>
            </w:r>
            <w:r>
              <w:rPr>
                <w:i/>
                <w:sz w:val="16"/>
              </w:rPr>
              <w:t>R</w:t>
            </w:r>
            <w:r>
              <w:rPr>
                <w:sz w:val="17"/>
              </w:rPr>
              <w:t>ilindjes</w:t>
            </w:r>
            <w:r>
              <w:rPr>
                <w:spacing w:val="1"/>
                <w:sz w:val="17"/>
              </w:rPr>
              <w:t> </w:t>
            </w:r>
            <w:r>
              <w:rPr>
                <w:i/>
                <w:sz w:val="16"/>
              </w:rPr>
              <w:t>K</w:t>
            </w:r>
            <w:r>
              <w:rPr>
                <w:sz w:val="17"/>
              </w:rPr>
              <w:t>ombëtare</w:t>
            </w:r>
            <w:r>
              <w:rPr>
                <w:spacing w:val="1"/>
                <w:sz w:val="17"/>
              </w:rPr>
              <w:t> </w:t>
            </w:r>
            <w:r>
              <w:rPr>
                <w:i/>
                <w:w w:val="95"/>
                <w:sz w:val="16"/>
              </w:rPr>
              <w:t>S</w:t>
            </w:r>
            <w:r>
              <w:rPr>
                <w:w w:val="95"/>
                <w:sz w:val="17"/>
              </w:rPr>
              <w:t>hqiptare;</w:t>
            </w:r>
            <w:r>
              <w:rPr>
                <w:spacing w:val="38"/>
                <w:sz w:val="17"/>
              </w:rPr>
              <w:t> </w:t>
            </w:r>
            <w:r>
              <w:rPr>
                <w:w w:val="95"/>
                <w:sz w:val="17"/>
              </w:rPr>
              <w:t>Formimi</w:t>
            </w:r>
            <w:r>
              <w:rPr>
                <w:spacing w:val="-38"/>
                <w:w w:val="95"/>
                <w:sz w:val="17"/>
              </w:rPr>
              <w:t> </w:t>
            </w:r>
            <w:r>
              <w:rPr>
                <w:sz w:val="17"/>
              </w:rPr>
              <w:t>i </w:t>
            </w:r>
            <w:r>
              <w:rPr>
                <w:i/>
                <w:sz w:val="16"/>
              </w:rPr>
              <w:t>Li</w:t>
            </w:r>
            <w:r>
              <w:rPr>
                <w:sz w:val="17"/>
              </w:rPr>
              <w:t>dhjes </w:t>
            </w:r>
            <w:r>
              <w:rPr>
                <w:i/>
                <w:sz w:val="16"/>
              </w:rPr>
              <w:t>S</w:t>
            </w:r>
            <w:r>
              <w:rPr>
                <w:sz w:val="17"/>
              </w:rPr>
              <w:t>hqiptare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të Prizrenit;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Kongresi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i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Berlinit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z w:val="17"/>
              </w:rPr>
              <w:t>dhe shqiptarët;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Përpjekjet</w:t>
            </w:r>
            <w:r>
              <w:rPr>
                <w:spacing w:val="5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</w:t>
            </w:r>
            <w:r>
              <w:rPr>
                <w:spacing w:val="6"/>
                <w:w w:val="95"/>
                <w:sz w:val="17"/>
              </w:rPr>
              <w:t> </w:t>
            </w:r>
            <w:r>
              <w:rPr>
                <w:i/>
                <w:w w:val="95"/>
                <w:sz w:val="16"/>
              </w:rPr>
              <w:t>L</w:t>
            </w:r>
            <w:r>
              <w:rPr>
                <w:w w:val="95"/>
                <w:sz w:val="17"/>
              </w:rPr>
              <w:t>idhjes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z w:val="17"/>
              </w:rPr>
              <w:t>për formimin e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shtetit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shqiptar;</w:t>
            </w:r>
          </w:p>
          <w:p>
            <w:pPr>
              <w:pStyle w:val="TableParagraph"/>
              <w:spacing w:before="4"/>
              <w:ind w:left="35"/>
              <w:rPr>
                <w:sz w:val="17"/>
              </w:rPr>
            </w:pPr>
            <w:r>
              <w:rPr>
                <w:w w:val="95"/>
                <w:sz w:val="17"/>
              </w:rPr>
              <w:t>Arsimi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dhe</w:t>
            </w:r>
          </w:p>
          <w:p>
            <w:pPr>
              <w:pStyle w:val="TableParagraph"/>
              <w:spacing w:line="208" w:lineRule="exact"/>
              <w:ind w:left="35" w:right="12"/>
              <w:rPr>
                <w:sz w:val="16"/>
              </w:rPr>
            </w:pPr>
            <w:r>
              <w:rPr>
                <w:w w:val="95"/>
                <w:sz w:val="17"/>
              </w:rPr>
              <w:t>kultura shqiptare në</w:t>
            </w:r>
            <w:r>
              <w:rPr>
                <w:spacing w:val="-38"/>
                <w:w w:val="95"/>
                <w:sz w:val="17"/>
              </w:rPr>
              <w:t> </w:t>
            </w:r>
            <w:r>
              <w:rPr>
                <w:sz w:val="17"/>
              </w:rPr>
              <w:t>gjysmën e dytë të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shek.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XIX;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Lidhja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i/>
                <w:sz w:val="16"/>
              </w:rPr>
              <w:t>S</w:t>
            </w:r>
            <w:r>
              <w:rPr>
                <w:sz w:val="17"/>
              </w:rPr>
              <w:t>hqiptare e Pejës</w:t>
            </w:r>
            <w:r>
              <w:rPr>
                <w:spacing w:val="1"/>
                <w:sz w:val="17"/>
              </w:rPr>
              <w:t> </w:t>
            </w:r>
            <w:r>
              <w:rPr>
                <w:sz w:val="16"/>
              </w:rPr>
              <w:t>1899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1"/>
              <w:rPr>
                <w:b/>
                <w:sz w:val="28"/>
              </w:rPr>
            </w:pPr>
          </w:p>
          <w:p>
            <w:pPr>
              <w:pStyle w:val="TableParagraph"/>
              <w:ind w:left="6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]</w:t>
            </w:r>
          </w:p>
        </w:tc>
        <w:tc>
          <w:tcPr>
            <w:tcW w:w="110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7"/>
              <w:rPr>
                <w:b/>
                <w:sz w:val="38"/>
              </w:rPr>
            </w:pPr>
          </w:p>
          <w:p>
            <w:pPr>
              <w:pStyle w:val="TableParagraph"/>
              <w:ind w:left="38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në,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projekte,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video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dokumentar,vlerësim,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etj.</w:t>
            </w: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59" w:lineRule="auto" w:before="1"/>
              <w:ind w:left="38" w:right="11"/>
              <w:rPr>
                <w:sz w:val="16"/>
              </w:rPr>
            </w:pPr>
            <w:r>
              <w:rPr>
                <w:sz w:val="16"/>
              </w:rPr>
              <w:t>Përdorim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i</w:t>
            </w:r>
            <w:r>
              <w:rPr>
                <w:spacing w:val="8"/>
                <w:sz w:val="16"/>
              </w:rPr>
              <w:t> </w:t>
            </w:r>
            <w:r>
              <w:rPr>
                <w:sz w:val="16"/>
              </w:rPr>
              <w:t>teknikave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ndryshme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mësimdhënies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nxënies si: </w:t>
            </w:r>
            <w:r>
              <w:rPr>
                <w:sz w:val="17"/>
              </w:rPr>
              <w:t>Stuhi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mendimesh,</w:t>
            </w:r>
            <w:r>
              <w:rPr>
                <w:spacing w:val="7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Di,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dua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z w:val="17"/>
              </w:rPr>
              <w:t>të di, mësova,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Xhiksou I,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Ndërthurjes II,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Diagrami i Venit,</w:t>
            </w:r>
            <w:r>
              <w:rPr>
                <w:spacing w:val="1"/>
                <w:sz w:val="17"/>
              </w:rPr>
              <w:t> </w:t>
            </w:r>
            <w:r>
              <w:rPr>
                <w:w w:val="95"/>
                <w:sz w:val="17"/>
              </w:rPr>
              <w:t>Pesëvargshi, Kubimi,</w:t>
            </w:r>
            <w:r>
              <w:rPr>
                <w:spacing w:val="-38"/>
                <w:w w:val="95"/>
                <w:sz w:val="17"/>
              </w:rPr>
              <w:t> </w:t>
            </w:r>
            <w:r>
              <w:rPr>
                <w:sz w:val="17"/>
              </w:rPr>
              <w:t>Rrjeti i diskutimit,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Shkrim i lirë</w:t>
            </w:r>
            <w:r>
              <w:rPr>
                <w:sz w:val="16"/>
              </w:rPr>
              <w:t>, ese,</w:t>
            </w:r>
            <w:r>
              <w:rPr>
                <w:spacing w:val="1"/>
                <w:sz w:val="16"/>
              </w:rPr>
              <w:t> </w:t>
            </w:r>
            <w:r>
              <w:rPr>
                <w:w w:val="95"/>
                <w:sz w:val="17"/>
              </w:rPr>
              <w:t>Ruaje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fjalën</w:t>
            </w:r>
            <w:r>
              <w:rPr>
                <w:spacing w:val="3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e</w:t>
            </w:r>
            <w:r>
              <w:rPr>
                <w:spacing w:val="2"/>
                <w:w w:val="95"/>
                <w:sz w:val="17"/>
              </w:rPr>
              <w:t> </w:t>
            </w:r>
            <w:r>
              <w:rPr>
                <w:w w:val="95"/>
                <w:sz w:val="17"/>
              </w:rPr>
              <w:t>fundit</w:t>
            </w:r>
            <w:r>
              <w:rPr>
                <w:spacing w:val="1"/>
                <w:w w:val="95"/>
                <w:sz w:val="17"/>
              </w:rPr>
              <w:t> </w:t>
            </w:r>
            <w:r>
              <w:rPr>
                <w:sz w:val="17"/>
              </w:rPr>
              <w:t>për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mua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6"/>
              </w:rPr>
              <w:t>etj.</w:t>
            </w:r>
          </w:p>
          <w:p>
            <w:pPr>
              <w:pStyle w:val="TableParagraph"/>
              <w:spacing w:line="271" w:lineRule="auto"/>
              <w:ind w:left="38" w:right="11"/>
              <w:rPr>
                <w:sz w:val="16"/>
              </w:rPr>
            </w:pPr>
            <w:r>
              <w:rPr>
                <w:sz w:val="16"/>
              </w:rPr>
              <w:t>Diskutimi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nxënit me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bashkëpunim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9" w:hanging="1"/>
              <w:rPr>
                <w:sz w:val="16"/>
              </w:rPr>
            </w:pPr>
            <w:r>
              <w:rPr>
                <w:sz w:val="16"/>
              </w:rPr>
              <w:t>Vlerësim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permanent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përmes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vëzhgimit,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 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ndërsjelltë,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vlerësim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ndërmarrësi,</w:t>
            </w:r>
            <w:r>
              <w:rPr>
                <w:spacing w:val="28"/>
                <w:sz w:val="16"/>
              </w:rPr>
              <w:t> </w:t>
            </w:r>
            <w:r>
              <w:rPr>
                <w:sz w:val="16"/>
              </w:rPr>
              <w:t>idetë,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aktivitetet,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ese,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test,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projekte,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bashkëpunimit,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detyra,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kuize,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prezantime,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hulumtime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40" w:right="14"/>
              <w:rPr>
                <w:sz w:val="16"/>
              </w:rPr>
            </w:pPr>
            <w:r>
              <w:rPr>
                <w:sz w:val="16"/>
              </w:rPr>
              <w:t>Hulumtimeve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lëndës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së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gjeografisë,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edukatës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qytetare,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biologji,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ekonomi,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art,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histori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artit,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numizmatikë,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arkeologji,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gjuhë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shqipe.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71" w:lineRule="auto" w:before="1"/>
              <w:ind w:left="41" w:right="164"/>
              <w:rPr>
                <w:sz w:val="16"/>
              </w:rPr>
            </w:pPr>
            <w:r>
              <w:rPr>
                <w:sz w:val="16"/>
              </w:rPr>
              <w:t>Teksti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shkollor,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fletore pune,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burimet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nga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interneti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etj.</w:t>
            </w:r>
          </w:p>
        </w:tc>
      </w:tr>
    </w:tbl>
    <w:p>
      <w:pPr>
        <w:spacing w:after="0" w:line="271" w:lineRule="auto"/>
        <w:rPr>
          <w:sz w:val="16"/>
        </w:rPr>
        <w:sectPr>
          <w:pgSz w:w="14180" w:h="11620" w:orient="landscape"/>
          <w:pgMar w:top="1080" w:bottom="280" w:left="1320" w:right="1600"/>
        </w:sect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 w:after="0"/>
        <w:rPr>
          <w:b/>
          <w:sz w:val="12"/>
        </w:rPr>
      </w:pPr>
    </w:p>
    <w:tbl>
      <w:tblPr>
        <w:tblW w:w="0" w:type="auto"/>
        <w:jc w:val="left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"/>
        <w:gridCol w:w="2321"/>
        <w:gridCol w:w="1370"/>
        <w:gridCol w:w="329"/>
        <w:gridCol w:w="1107"/>
        <w:gridCol w:w="1476"/>
        <w:gridCol w:w="1252"/>
        <w:gridCol w:w="1252"/>
        <w:gridCol w:w="1067"/>
      </w:tblGrid>
      <w:tr>
        <w:trPr>
          <w:trHeight w:val="2593" w:hRule="atLeast"/>
        </w:trPr>
        <w:tc>
          <w:tcPr>
            <w:tcW w:w="355" w:type="dxa"/>
            <w:tcBorders>
              <w:top w:val="nil"/>
              <w:bottom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49"/>
              <w:ind w:right="9"/>
              <w:jc w:val="righ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Shqip</w:t>
            </w:r>
          </w:p>
        </w:tc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71" w:lineRule="auto" w:before="1"/>
              <w:ind w:left="35" w:right="58"/>
              <w:rPr>
                <w:sz w:val="16"/>
              </w:rPr>
            </w:pPr>
            <w:r>
              <w:rPr>
                <w:sz w:val="16"/>
              </w:rPr>
              <w:t>shpalljen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pavarësisë;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Debaton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për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rrethanat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krijimit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shteteve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kombëtare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në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Ballkan;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Analizon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rolin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personaliteteve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rëndësishme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periudhës</w:t>
            </w:r>
            <w:r>
              <w:rPr>
                <w:spacing w:val="6"/>
                <w:sz w:val="16"/>
              </w:rPr>
              <w:t> </w:t>
            </w:r>
            <w:r>
              <w:rPr>
                <w:sz w:val="16"/>
              </w:rPr>
              <w:t>moderne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7"/>
                <w:sz w:val="16"/>
              </w:rPr>
              <w:t> </w:t>
            </w:r>
            <w:r>
              <w:rPr>
                <w:sz w:val="16"/>
              </w:rPr>
              <w:t>vlerëson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rolin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dhe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kontributin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tyre.</w:t>
            </w:r>
          </w:p>
          <w:p>
            <w:pPr>
              <w:pStyle w:val="TableParagraph"/>
              <w:spacing w:line="271" w:lineRule="auto" w:before="2"/>
              <w:ind w:left="35"/>
              <w:rPr>
                <w:sz w:val="16"/>
              </w:rPr>
            </w:pPr>
            <w:r>
              <w:rPr>
                <w:sz w:val="16"/>
              </w:rPr>
              <w:t>Identifikon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personalitetet</w:t>
            </w:r>
            <w:r>
              <w:rPr>
                <w:spacing w:val="10"/>
                <w:sz w:val="16"/>
              </w:rPr>
              <w:t> </w:t>
            </w:r>
            <w:r>
              <w:rPr>
                <w:sz w:val="16"/>
              </w:rPr>
              <w:t>kryesore</w:t>
            </w:r>
            <w:r>
              <w:rPr>
                <w:spacing w:val="-37"/>
                <w:sz w:val="16"/>
              </w:rPr>
              <w:t> </w:t>
            </w:r>
            <w:r>
              <w:rPr>
                <w:sz w:val="16"/>
              </w:rPr>
              <w:t>shqiptare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shek.XVI-XIX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(veçanërisht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ata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të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Rilindjes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Kombëtare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Shqiptare).</w:t>
            </w:r>
          </w:p>
        </w:tc>
        <w:tc>
          <w:tcPr>
            <w:tcW w:w="1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0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7"/>
              <w:rPr>
                <w:b/>
                <w:sz w:val="38"/>
              </w:rPr>
            </w:pPr>
          </w:p>
          <w:p>
            <w:pPr>
              <w:pStyle w:val="TableParagraph"/>
              <w:ind w:left="215"/>
              <w:rPr>
                <w:sz w:val="19"/>
              </w:rPr>
            </w:pPr>
            <w:r>
              <w:rPr>
                <w:w w:val="105"/>
                <w:sz w:val="19"/>
              </w:rPr>
              <w:t>Gjithsej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22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orë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mësimore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prej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tyre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14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orë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zhvillim,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të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tjerat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mund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të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shfrytëzohen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për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përforcim.</w:t>
            </w:r>
          </w:p>
        </w:tc>
        <w:tc>
          <w:tcPr>
            <w:tcW w:w="14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1190" w:hRule="atLeast"/>
        </w:trPr>
        <w:tc>
          <w:tcPr>
            <w:tcW w:w="35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extDirection w:val="btLr"/>
          </w:tcPr>
          <w:p>
            <w:pPr>
              <w:pStyle w:val="TableParagraph"/>
              <w:spacing w:before="49"/>
              <w:ind w:left="131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Shqiptarët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në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fillim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të</w:t>
            </w:r>
            <w:r>
              <w:rPr>
                <w:b/>
                <w:spacing w:val="-7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shek.</w:t>
            </w:r>
            <w:r>
              <w:rPr>
                <w:b/>
                <w:spacing w:val="-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XX</w:t>
            </w:r>
          </w:p>
        </w:tc>
        <w:tc>
          <w:tcPr>
            <w:tcW w:w="23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auto"/>
              <w:ind w:left="33" w:right="220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Dallon rrymat kryesore në rrafshin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kulturor dhe arsimor në periudhën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moderne.</w:t>
            </w:r>
          </w:p>
          <w:p>
            <w:pPr>
              <w:pStyle w:val="TableParagraph"/>
              <w:spacing w:line="280" w:lineRule="auto"/>
              <w:ind w:left="33" w:right="23"/>
              <w:rPr>
                <w:sz w:val="14"/>
              </w:rPr>
            </w:pPr>
            <w:r>
              <w:rPr>
                <w:w w:val="105"/>
                <w:sz w:val="14"/>
              </w:rPr>
              <w:t>Përshkruan karakteristikat kryesore të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shoqërisë shqiptare gjatë kësaj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periudhe dhe vlerëson zhvillimet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kryesore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kulturore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 arsimore.</w:t>
            </w:r>
          </w:p>
          <w:p>
            <w:pPr>
              <w:pStyle w:val="TableParagraph"/>
              <w:spacing w:line="280" w:lineRule="auto"/>
              <w:ind w:left="33" w:right="6"/>
              <w:rPr>
                <w:sz w:val="14"/>
              </w:rPr>
            </w:pPr>
            <w:r>
              <w:rPr>
                <w:w w:val="105"/>
                <w:sz w:val="14"/>
              </w:rPr>
              <w:t>Identifikon dhe analizon deklaratat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të drejtave të njeriut (Bill of Rights,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Deklaratën e Drejtave të Njeriut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Qytetarit, të Revolucionit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Borgjez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Francez). Debaton për rrethanat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krijimit të shteteve kombëtare në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Ballkan.Dallon arsyet e fillimit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zhvillimet kryesore të Luftërave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Ballkanike si dhe rrjedhojat e tyre për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rajonin. Dallon sistemet e ndryshme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shtetërore e qeverisëse të periudhës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moderne dhe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krahason mënyrat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vendimmarrjes institucionale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(absolutizmi dhe parlamentarizmi);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Evidenton kontradiktat midis fuqive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evropiane për sferat e interesit në botë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dhe përkufizon ekspansionin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kolonialist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të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tyre.</w:t>
            </w:r>
          </w:p>
        </w:tc>
        <w:tc>
          <w:tcPr>
            <w:tcW w:w="13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0" w:lineRule="auto"/>
              <w:ind w:left="45" w:right="5" w:firstLine="6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Lëvizja kombëtare në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vitet 1908-1909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spacing w:val="-1"/>
                <w:w w:val="105"/>
                <w:sz w:val="14"/>
              </w:rPr>
              <w:t>Kryengritjet </w:t>
            </w:r>
            <w:r>
              <w:rPr>
                <w:w w:val="105"/>
                <w:sz w:val="14"/>
              </w:rPr>
              <w:t>shqiptare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kundër sundimit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Osman në vitet 1910-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1912_</w:t>
            </w:r>
          </w:p>
          <w:p>
            <w:pPr>
              <w:pStyle w:val="TableParagraph"/>
              <w:spacing w:line="280" w:lineRule="auto"/>
              <w:ind w:left="47" w:right="9" w:firstLine="8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Luftërat Ballkanike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Shpallja e Pavarësisë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së Shqipërisë;Qeveria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Kombëtare e Ismail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Qemalit; Konferenca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e Ambasadorëve në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Londër dhe njohja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Pavarësisë së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Shqipërisë; Lufta për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çlirim e bashkimin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kombëtar në viset e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pushtuara nga Serbia,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Mali i Zi dhe Greqia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1912-1914;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Shqipëria</w:t>
            </w:r>
            <w:r>
              <w:rPr>
                <w:spacing w:val="-3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gjatë kohës së princit</w:t>
            </w:r>
            <w:r>
              <w:rPr>
                <w:spacing w:val="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Vilhelm</w:t>
            </w:r>
            <w:r>
              <w:rPr>
                <w:spacing w:val="-1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Vid.</w:t>
            </w:r>
          </w:p>
        </w:tc>
        <w:tc>
          <w:tcPr>
            <w:tcW w:w="32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rPr>
                <w:b/>
                <w:sz w:val="22"/>
              </w:rPr>
            </w:pPr>
          </w:p>
          <w:p>
            <w:pPr>
              <w:pStyle w:val="TableParagraph"/>
              <w:spacing w:before="1"/>
              <w:rPr>
                <w:b/>
                <w:sz w:val="21"/>
              </w:rPr>
            </w:pPr>
          </w:p>
          <w:p>
            <w:pPr>
              <w:pStyle w:val="TableParagraph"/>
              <w:spacing w:before="1"/>
              <w:ind w:left="125"/>
              <w:rPr>
                <w:sz w:val="19"/>
              </w:rPr>
            </w:pPr>
            <w:r>
              <w:rPr>
                <w:w w:val="103"/>
                <w:sz w:val="19"/>
              </w:rPr>
              <w:t>8</w:t>
            </w: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0" w:hRule="atLeast"/>
        </w:trPr>
        <w:tc>
          <w:tcPr>
            <w:tcW w:w="355" w:type="dxa"/>
            <w:vMerge/>
            <w:tcBorders>
              <w:top w:val="nil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90" w:hRule="atLeast"/>
        </w:trPr>
        <w:tc>
          <w:tcPr>
            <w:tcW w:w="355" w:type="dxa"/>
            <w:vMerge/>
            <w:tcBorders>
              <w:top w:val="nil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070" w:hRule="atLeast"/>
        </w:trPr>
        <w:tc>
          <w:tcPr>
            <w:tcW w:w="355" w:type="dxa"/>
            <w:vMerge/>
            <w:tcBorders>
              <w:top w:val="nil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53" w:hRule="atLeast"/>
        </w:trPr>
        <w:tc>
          <w:tcPr>
            <w:tcW w:w="355" w:type="dxa"/>
            <w:vMerge/>
            <w:tcBorders>
              <w:top w:val="nil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06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</w:tc>
      </w:tr>
    </w:tbl>
    <w:sectPr>
      <w:pgSz w:w="14180" w:h="11620" w:orient="landscape"/>
      <w:pgMar w:top="1080" w:bottom="280" w:left="1320" w:right="1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9"/>
      <w:szCs w:val="19"/>
      <w:lang w:val="sq-A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sq-AL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sq-A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2024-08-20T08:01:01Z</dcterms:created>
  <dcterms:modified xsi:type="dcterms:W3CDTF">2024-08-20T08:01:01Z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2024-08-20T00:00:00Z</vt:filetime>
  </property>
  <property fmtid="{D5CDD505-2E9C-101B-9397-08002B2CF9AE}" pid="3" name="Creator">
    <vt:lpwstr>PDFium</vt:lpwstr>
  </property>
  <property fmtid="{D5CDD505-2E9C-101B-9397-08002B2CF9AE}" pid="4" name="LastSaved">
    <vt:filetime>2024-08-20T00:00:00Z</vt:filetime>
  </property>
</Properties>
</file>