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9384"/>
        <w:tblW w:w="1556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1330"/>
        <w:gridCol w:w="1158"/>
        <w:gridCol w:w="2445"/>
        <w:gridCol w:w="1205"/>
        <w:gridCol w:w="654"/>
        <w:gridCol w:w="813"/>
        <w:gridCol w:w="1273"/>
        <w:gridCol w:w="1583"/>
        <w:gridCol w:w="620"/>
        <w:gridCol w:w="2211"/>
        <w:gridCol w:w="2274"/>
      </w:tblGrid>
      <w:tr w:rsidR="00430AAA" w:rsidRPr="00C97429" w14:paraId="3A9B7587" w14:textId="77777777" w:rsidTr="00C97429">
        <w:trPr>
          <w:cantSplit/>
          <w:trHeight w:val="473"/>
        </w:trPr>
        <w:tc>
          <w:tcPr>
            <w:tcW w:w="6138" w:type="dxa"/>
            <w:gridSpan w:val="4"/>
            <w:shd w:val="clear" w:color="auto" w:fill="C5E0B3" w:themeFill="accent6" w:themeFillTint="66"/>
            <w:vAlign w:val="center"/>
          </w:tcPr>
          <w:p w14:paraId="7007BB0A" w14:textId="7E81A06A" w:rsidR="00430AAA" w:rsidRPr="00C97429" w:rsidRDefault="00430AAA" w:rsidP="00C97429">
            <w:pPr>
              <w:spacing w:after="0" w:line="360" w:lineRule="auto"/>
              <w:jc w:val="right"/>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PLANI DYMUJOR</w:t>
            </w:r>
            <w:r w:rsidR="00C97429">
              <w:rPr>
                <w:rFonts w:ascii="Times New Roman" w:eastAsia="Times New Roman" w:hAnsi="Times New Roman" w:cs="Times New Roman"/>
                <w:b/>
                <w:sz w:val="24"/>
                <w:szCs w:val="24"/>
              </w:rPr>
              <w:t>:</w:t>
            </w:r>
            <w:r w:rsidRPr="00C97429">
              <w:rPr>
                <w:rFonts w:ascii="Times New Roman" w:eastAsia="Times New Roman" w:hAnsi="Times New Roman" w:cs="Times New Roman"/>
                <w:b/>
                <w:sz w:val="24"/>
                <w:szCs w:val="24"/>
              </w:rPr>
              <w:t xml:space="preserve">  </w:t>
            </w:r>
          </w:p>
        </w:tc>
        <w:tc>
          <w:tcPr>
            <w:tcW w:w="4323" w:type="dxa"/>
            <w:gridSpan w:val="4"/>
            <w:vAlign w:val="center"/>
          </w:tcPr>
          <w:p w14:paraId="739F6624" w14:textId="3BED4E17" w:rsidR="00430AAA" w:rsidRPr="00C97429" w:rsidRDefault="00430AAA" w:rsidP="00C97429">
            <w:pPr>
              <w:spacing w:after="0" w:line="360" w:lineRule="auto"/>
              <w:jc w:val="center"/>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N</w:t>
            </w:r>
            <w:r w:rsidR="00CF7667" w:rsidRPr="00C97429">
              <w:rPr>
                <w:rFonts w:ascii="Times New Roman" w:eastAsia="Times New Roman" w:hAnsi="Times New Roman" w:cs="Times New Roman"/>
                <w:b/>
                <w:bCs/>
                <w:sz w:val="24"/>
                <w:szCs w:val="24"/>
              </w:rPr>
              <w:t>Ë</w:t>
            </w:r>
            <w:r w:rsidRPr="00C97429">
              <w:rPr>
                <w:rFonts w:ascii="Times New Roman" w:eastAsia="Times New Roman" w:hAnsi="Times New Roman" w:cs="Times New Roman"/>
                <w:b/>
                <w:bCs/>
                <w:sz w:val="24"/>
                <w:szCs w:val="24"/>
              </w:rPr>
              <w:t>NTOR</w:t>
            </w:r>
            <w:r w:rsidR="005F4BE3" w:rsidRPr="00C97429">
              <w:rPr>
                <w:rFonts w:ascii="Times New Roman" w:eastAsia="Times New Roman" w:hAnsi="Times New Roman" w:cs="Times New Roman"/>
                <w:b/>
                <w:bCs/>
                <w:sz w:val="24"/>
                <w:szCs w:val="24"/>
              </w:rPr>
              <w:t>-</w:t>
            </w:r>
            <w:r w:rsidRPr="00C97429">
              <w:rPr>
                <w:rFonts w:ascii="Times New Roman" w:eastAsia="Times New Roman" w:hAnsi="Times New Roman" w:cs="Times New Roman"/>
                <w:b/>
                <w:bCs/>
                <w:sz w:val="24"/>
                <w:szCs w:val="24"/>
              </w:rPr>
              <w:t>DHJETOR</w:t>
            </w:r>
          </w:p>
        </w:tc>
        <w:tc>
          <w:tcPr>
            <w:tcW w:w="5105" w:type="dxa"/>
            <w:gridSpan w:val="3"/>
            <w:vMerge w:val="restart"/>
            <w:vAlign w:val="center"/>
          </w:tcPr>
          <w:p w14:paraId="451E687E" w14:textId="7128FD90" w:rsidR="00430AAA" w:rsidRPr="00C97429" w:rsidRDefault="00430AAA" w:rsidP="00C97429">
            <w:pPr>
              <w:spacing w:after="0" w:line="360" w:lineRule="auto"/>
              <w:jc w:val="center"/>
              <w:rPr>
                <w:rFonts w:ascii="Times New Roman" w:hAnsi="Times New Roman" w:cs="Times New Roman"/>
                <w:sz w:val="24"/>
                <w:szCs w:val="24"/>
              </w:rPr>
            </w:pPr>
          </w:p>
        </w:tc>
      </w:tr>
      <w:tr w:rsidR="009C6CD1" w:rsidRPr="00C97429" w14:paraId="2743A373" w14:textId="77777777" w:rsidTr="00C97429">
        <w:trPr>
          <w:cantSplit/>
          <w:trHeight w:val="281"/>
        </w:trPr>
        <w:tc>
          <w:tcPr>
            <w:tcW w:w="6138" w:type="dxa"/>
            <w:gridSpan w:val="4"/>
            <w:shd w:val="clear" w:color="auto" w:fill="C5E0B3" w:themeFill="accent6" w:themeFillTint="66"/>
            <w:vAlign w:val="center"/>
          </w:tcPr>
          <w:p w14:paraId="78F88804" w14:textId="77777777" w:rsidR="009C6CD1" w:rsidRPr="00C97429" w:rsidRDefault="009C6CD1" w:rsidP="00C97429">
            <w:pPr>
              <w:spacing w:after="0" w:line="360" w:lineRule="auto"/>
              <w:jc w:val="right"/>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 xml:space="preserve">                 FUSHA E KURRIKULËS:</w:t>
            </w:r>
          </w:p>
        </w:tc>
        <w:tc>
          <w:tcPr>
            <w:tcW w:w="4323" w:type="dxa"/>
            <w:gridSpan w:val="4"/>
            <w:vAlign w:val="center"/>
          </w:tcPr>
          <w:p w14:paraId="718708B2" w14:textId="07BF86F5" w:rsidR="009C6CD1" w:rsidRPr="00C97429" w:rsidRDefault="009C6CD1" w:rsidP="00C97429">
            <w:pPr>
              <w:spacing w:after="0" w:line="360" w:lineRule="auto"/>
              <w:jc w:val="center"/>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ARTET</w:t>
            </w:r>
          </w:p>
        </w:tc>
        <w:tc>
          <w:tcPr>
            <w:tcW w:w="5105" w:type="dxa"/>
            <w:gridSpan w:val="3"/>
            <w:vMerge/>
            <w:vAlign w:val="center"/>
          </w:tcPr>
          <w:p w14:paraId="64658F9F" w14:textId="77777777" w:rsidR="009C6CD1" w:rsidRPr="00C97429" w:rsidRDefault="009C6CD1" w:rsidP="00C9742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9C6CD1" w:rsidRPr="00C97429" w14:paraId="30485A73" w14:textId="77777777" w:rsidTr="00C97429">
        <w:trPr>
          <w:cantSplit/>
          <w:trHeight w:val="340"/>
        </w:trPr>
        <w:tc>
          <w:tcPr>
            <w:tcW w:w="6138" w:type="dxa"/>
            <w:gridSpan w:val="4"/>
            <w:shd w:val="clear" w:color="auto" w:fill="C5E0B3" w:themeFill="accent6" w:themeFillTint="66"/>
            <w:vAlign w:val="center"/>
          </w:tcPr>
          <w:p w14:paraId="68E240B3" w14:textId="34AB9563" w:rsidR="009C6CD1" w:rsidRPr="00C97429" w:rsidRDefault="009C6CD1" w:rsidP="00C97429">
            <w:pPr>
              <w:spacing w:after="0" w:line="360" w:lineRule="auto"/>
              <w:jc w:val="right"/>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LËNDA:</w:t>
            </w:r>
          </w:p>
        </w:tc>
        <w:tc>
          <w:tcPr>
            <w:tcW w:w="4323" w:type="dxa"/>
            <w:gridSpan w:val="4"/>
            <w:vAlign w:val="center"/>
          </w:tcPr>
          <w:p w14:paraId="4AD90FA2" w14:textId="48DD642E" w:rsidR="009C6CD1" w:rsidRPr="00C97429" w:rsidRDefault="009C6CD1" w:rsidP="00C97429">
            <w:pPr>
              <w:spacing w:after="0" w:line="360" w:lineRule="auto"/>
              <w:jc w:val="center"/>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EDUKATË MUZIKORE</w:t>
            </w:r>
          </w:p>
        </w:tc>
        <w:tc>
          <w:tcPr>
            <w:tcW w:w="5105" w:type="dxa"/>
            <w:gridSpan w:val="3"/>
            <w:vMerge/>
            <w:vAlign w:val="center"/>
          </w:tcPr>
          <w:p w14:paraId="04399651" w14:textId="77777777" w:rsidR="009C6CD1" w:rsidRPr="00C97429" w:rsidRDefault="009C6CD1" w:rsidP="00C9742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30AAA" w:rsidRPr="00C97429" w14:paraId="4868D198" w14:textId="77777777" w:rsidTr="00C97429">
        <w:trPr>
          <w:cantSplit/>
          <w:trHeight w:val="385"/>
        </w:trPr>
        <w:tc>
          <w:tcPr>
            <w:tcW w:w="6138" w:type="dxa"/>
            <w:gridSpan w:val="4"/>
            <w:shd w:val="clear" w:color="auto" w:fill="C5E0B3" w:themeFill="accent6" w:themeFillTint="66"/>
            <w:vAlign w:val="center"/>
          </w:tcPr>
          <w:p w14:paraId="62C2AA05" w14:textId="23CAC31B" w:rsidR="00430AAA" w:rsidRPr="00C97429" w:rsidRDefault="00430AAA" w:rsidP="00C97429">
            <w:pPr>
              <w:spacing w:after="0" w:line="360" w:lineRule="auto"/>
              <w:jc w:val="right"/>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KLASA:</w:t>
            </w:r>
          </w:p>
        </w:tc>
        <w:tc>
          <w:tcPr>
            <w:tcW w:w="4323" w:type="dxa"/>
            <w:gridSpan w:val="4"/>
            <w:vAlign w:val="center"/>
          </w:tcPr>
          <w:p w14:paraId="61015D27" w14:textId="181EA360" w:rsidR="00430AAA" w:rsidRPr="00C97429" w:rsidRDefault="007548D1" w:rsidP="00C97429">
            <w:pPr>
              <w:spacing w:after="0" w:line="360" w:lineRule="auto"/>
              <w:jc w:val="center"/>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III</w:t>
            </w:r>
          </w:p>
        </w:tc>
        <w:tc>
          <w:tcPr>
            <w:tcW w:w="5105" w:type="dxa"/>
            <w:gridSpan w:val="3"/>
            <w:vMerge/>
            <w:vAlign w:val="center"/>
          </w:tcPr>
          <w:p w14:paraId="0C5F8B1F" w14:textId="77777777" w:rsidR="00430AAA" w:rsidRPr="00C97429" w:rsidRDefault="00430AAA" w:rsidP="00C9742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30AAA" w:rsidRPr="00C97429" w14:paraId="5B575EAF" w14:textId="77777777" w:rsidTr="00C97429">
        <w:trPr>
          <w:cantSplit/>
          <w:trHeight w:val="385"/>
        </w:trPr>
        <w:tc>
          <w:tcPr>
            <w:tcW w:w="6138" w:type="dxa"/>
            <w:gridSpan w:val="4"/>
            <w:shd w:val="clear" w:color="auto" w:fill="C5E0B3" w:themeFill="accent6" w:themeFillTint="66"/>
            <w:vAlign w:val="center"/>
          </w:tcPr>
          <w:p w14:paraId="783D89EF" w14:textId="77777777" w:rsidR="00430AAA" w:rsidRPr="00C97429" w:rsidRDefault="00430AAA" w:rsidP="00C97429">
            <w:pPr>
              <w:spacing w:after="0" w:line="360" w:lineRule="auto"/>
              <w:jc w:val="right"/>
              <w:rPr>
                <w:rFonts w:ascii="Times New Roman" w:eastAsia="Times New Roman" w:hAnsi="Times New Roman" w:cs="Times New Roman"/>
                <w:b/>
                <w:sz w:val="24"/>
                <w:szCs w:val="24"/>
              </w:rPr>
            </w:pPr>
            <w:r w:rsidRPr="00C97429">
              <w:rPr>
                <w:rFonts w:ascii="Times New Roman" w:eastAsia="Times New Roman" w:hAnsi="Times New Roman" w:cs="Times New Roman"/>
                <w:b/>
                <w:sz w:val="24"/>
                <w:szCs w:val="24"/>
              </w:rPr>
              <w:t xml:space="preserve">        VITI SHKOLLOR:</w:t>
            </w:r>
          </w:p>
        </w:tc>
        <w:tc>
          <w:tcPr>
            <w:tcW w:w="4323" w:type="dxa"/>
            <w:gridSpan w:val="4"/>
            <w:vAlign w:val="center"/>
          </w:tcPr>
          <w:p w14:paraId="6BE18E3B" w14:textId="0F6FC4F1" w:rsidR="00430AAA" w:rsidRPr="00C97429" w:rsidRDefault="00430AAA" w:rsidP="00C97429">
            <w:pPr>
              <w:spacing w:after="0" w:line="360" w:lineRule="auto"/>
              <w:jc w:val="center"/>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202</w:t>
            </w:r>
            <w:r w:rsidR="000C2231" w:rsidRPr="00C97429">
              <w:rPr>
                <w:rFonts w:ascii="Times New Roman" w:eastAsia="Times New Roman" w:hAnsi="Times New Roman" w:cs="Times New Roman"/>
                <w:b/>
                <w:bCs/>
                <w:sz w:val="24"/>
                <w:szCs w:val="24"/>
              </w:rPr>
              <w:t>5</w:t>
            </w:r>
            <w:r w:rsidRPr="00C97429">
              <w:rPr>
                <w:rFonts w:ascii="Times New Roman" w:eastAsia="Times New Roman" w:hAnsi="Times New Roman" w:cs="Times New Roman"/>
                <w:b/>
                <w:bCs/>
                <w:sz w:val="24"/>
                <w:szCs w:val="24"/>
              </w:rPr>
              <w:t>/2</w:t>
            </w:r>
            <w:r w:rsidR="000C2231" w:rsidRPr="00C97429">
              <w:rPr>
                <w:rFonts w:ascii="Times New Roman" w:eastAsia="Times New Roman" w:hAnsi="Times New Roman" w:cs="Times New Roman"/>
                <w:b/>
                <w:bCs/>
                <w:sz w:val="24"/>
                <w:szCs w:val="24"/>
              </w:rPr>
              <w:t>026</w:t>
            </w:r>
          </w:p>
        </w:tc>
        <w:tc>
          <w:tcPr>
            <w:tcW w:w="5105" w:type="dxa"/>
            <w:gridSpan w:val="3"/>
            <w:vMerge/>
            <w:vAlign w:val="center"/>
          </w:tcPr>
          <w:p w14:paraId="471A69BD" w14:textId="77777777" w:rsidR="00430AAA" w:rsidRPr="00C97429" w:rsidRDefault="00430AAA" w:rsidP="00C9742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430AAA" w:rsidRPr="00C97429" w14:paraId="52FC6924" w14:textId="77777777" w:rsidTr="00C97429">
        <w:trPr>
          <w:cantSplit/>
          <w:trHeight w:val="228"/>
        </w:trPr>
        <w:tc>
          <w:tcPr>
            <w:tcW w:w="6138" w:type="dxa"/>
            <w:gridSpan w:val="4"/>
            <w:shd w:val="clear" w:color="auto" w:fill="C5E0B3" w:themeFill="accent6" w:themeFillTint="66"/>
            <w:vAlign w:val="center"/>
          </w:tcPr>
          <w:p w14:paraId="41D85669" w14:textId="4DF3F12D" w:rsidR="00430AAA" w:rsidRPr="00C97429" w:rsidRDefault="2ED5359C" w:rsidP="00C97429">
            <w:pPr>
              <w:spacing w:after="0" w:line="360" w:lineRule="auto"/>
              <w:jc w:val="right"/>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Mësimdhënës</w:t>
            </w:r>
            <w:r w:rsidR="00C97429">
              <w:rPr>
                <w:rFonts w:ascii="Times New Roman" w:eastAsia="Times New Roman" w:hAnsi="Times New Roman" w:cs="Times New Roman"/>
                <w:b/>
                <w:bCs/>
                <w:sz w:val="24"/>
                <w:szCs w:val="24"/>
              </w:rPr>
              <w:t>i/</w:t>
            </w:r>
            <w:r w:rsidRPr="00C97429">
              <w:rPr>
                <w:rFonts w:ascii="Times New Roman" w:eastAsia="Times New Roman" w:hAnsi="Times New Roman" w:cs="Times New Roman"/>
                <w:b/>
                <w:bCs/>
                <w:sz w:val="24"/>
                <w:szCs w:val="24"/>
              </w:rPr>
              <w:t>ja:</w:t>
            </w:r>
          </w:p>
        </w:tc>
        <w:tc>
          <w:tcPr>
            <w:tcW w:w="4323" w:type="dxa"/>
            <w:gridSpan w:val="4"/>
            <w:vAlign w:val="center"/>
          </w:tcPr>
          <w:p w14:paraId="2377D722" w14:textId="0B35D3D6" w:rsidR="00430AAA" w:rsidRPr="00C97429" w:rsidRDefault="2ED5359C" w:rsidP="00C97429">
            <w:pPr>
              <w:spacing w:after="0" w:line="360" w:lineRule="auto"/>
              <w:rPr>
                <w:rFonts w:ascii="Times New Roman" w:eastAsia="Times New Roman" w:hAnsi="Times New Roman" w:cs="Times New Roman"/>
                <w:sz w:val="24"/>
                <w:szCs w:val="24"/>
              </w:rPr>
            </w:pPr>
            <w:r w:rsidRPr="00C97429">
              <w:rPr>
                <w:rFonts w:ascii="Times New Roman" w:eastAsia="Times New Roman" w:hAnsi="Times New Roman" w:cs="Times New Roman"/>
                <w:sz w:val="24"/>
                <w:szCs w:val="24"/>
              </w:rPr>
              <w:t xml:space="preserve"> </w:t>
            </w:r>
          </w:p>
        </w:tc>
        <w:tc>
          <w:tcPr>
            <w:tcW w:w="5105" w:type="dxa"/>
            <w:gridSpan w:val="3"/>
            <w:vMerge/>
            <w:vAlign w:val="center"/>
          </w:tcPr>
          <w:p w14:paraId="4784F6C9" w14:textId="77777777" w:rsidR="00430AAA" w:rsidRPr="00C97429" w:rsidRDefault="00430AAA" w:rsidP="00C97429">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p>
        </w:tc>
      </w:tr>
      <w:tr w:rsidR="005250D2" w:rsidRPr="00C97429" w14:paraId="22170258" w14:textId="77777777" w:rsidTr="000C2231">
        <w:trPr>
          <w:trHeight w:val="1725"/>
        </w:trPr>
        <w:tc>
          <w:tcPr>
            <w:tcW w:w="1330" w:type="dxa"/>
            <w:shd w:val="clear" w:color="auto" w:fill="C5E0B3" w:themeFill="accent6" w:themeFillTint="66"/>
            <w:textDirection w:val="btLr"/>
          </w:tcPr>
          <w:p w14:paraId="385A680A" w14:textId="77777777" w:rsidR="005250D2" w:rsidRPr="00C97429" w:rsidRDefault="005250D2" w:rsidP="00C97429">
            <w:pPr>
              <w:spacing w:after="0" w:line="360" w:lineRule="auto"/>
              <w:ind w:left="113" w:right="113"/>
              <w:rPr>
                <w:rFonts w:ascii="Times New Roman" w:eastAsia="Times New Roman" w:hAnsi="Times New Roman" w:cs="Times New Roman"/>
                <w:b/>
                <w:bCs/>
                <w:sz w:val="24"/>
                <w:szCs w:val="24"/>
              </w:rPr>
            </w:pPr>
          </w:p>
          <w:p w14:paraId="7F5618ED" w14:textId="77777777" w:rsidR="005250D2" w:rsidRPr="00C97429" w:rsidRDefault="005250D2" w:rsidP="00C97429">
            <w:pPr>
              <w:spacing w:after="0" w:line="360" w:lineRule="auto"/>
              <w:ind w:left="113" w:right="113"/>
              <w:rPr>
                <w:rFonts w:ascii="Times New Roman" w:eastAsia="Times New Roman" w:hAnsi="Times New Roman" w:cs="Times New Roman"/>
                <w:b/>
                <w:bCs/>
                <w:sz w:val="24"/>
                <w:szCs w:val="24"/>
              </w:rPr>
            </w:pPr>
            <w:r w:rsidRPr="00C97429">
              <w:rPr>
                <w:rFonts w:ascii="Times New Roman" w:eastAsia="Times New Roman" w:hAnsi="Times New Roman" w:cs="Times New Roman"/>
                <w:b/>
                <w:bCs/>
                <w:sz w:val="24"/>
                <w:szCs w:val="24"/>
              </w:rPr>
              <w:t xml:space="preserve">   TEMAT MËSIMOREEEEEEeE</w:t>
            </w:r>
          </w:p>
        </w:tc>
        <w:tc>
          <w:tcPr>
            <w:tcW w:w="14236" w:type="dxa"/>
            <w:gridSpan w:val="10"/>
          </w:tcPr>
          <w:p w14:paraId="19828AD5"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Këngët</w:t>
            </w:r>
          </w:p>
          <w:p w14:paraId="4014C846"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Elementet bazike të</w:t>
            </w:r>
          </w:p>
          <w:p w14:paraId="7853F66D"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gjuhës artistike</w:t>
            </w:r>
          </w:p>
          <w:p w14:paraId="48219B00" w14:textId="77777777" w:rsidR="009C6CD1" w:rsidRPr="00C97429" w:rsidRDefault="009C6CD1" w:rsidP="00C97429">
            <w:pPr>
              <w:pStyle w:val="Pa0"/>
              <w:spacing w:line="360" w:lineRule="auto"/>
              <w:rPr>
                <w:rFonts w:ascii="Times New Roman" w:hAnsi="Times New Roman" w:cs="Times New Roman"/>
                <w:b/>
                <w:color w:val="000000"/>
              </w:rPr>
            </w:pPr>
            <w:proofErr w:type="spellStart"/>
            <w:r w:rsidRPr="00C97429">
              <w:rPr>
                <w:rStyle w:val="A7"/>
                <w:rFonts w:ascii="Times New Roman" w:hAnsi="Times New Roman" w:cs="Times New Roman"/>
                <w:sz w:val="24"/>
                <w:szCs w:val="24"/>
              </w:rPr>
              <w:t>Instrumentet</w:t>
            </w:r>
            <w:proofErr w:type="spellEnd"/>
            <w:r w:rsidRPr="00C97429">
              <w:rPr>
                <w:rStyle w:val="A7"/>
                <w:rFonts w:ascii="Times New Roman" w:hAnsi="Times New Roman" w:cs="Times New Roman"/>
                <w:sz w:val="24"/>
                <w:szCs w:val="24"/>
              </w:rPr>
              <w:t xml:space="preserve"> </w:t>
            </w:r>
            <w:proofErr w:type="spellStart"/>
            <w:r w:rsidRPr="00C97429">
              <w:rPr>
                <w:rStyle w:val="A7"/>
                <w:rFonts w:ascii="Times New Roman" w:hAnsi="Times New Roman" w:cs="Times New Roman"/>
                <w:sz w:val="24"/>
                <w:szCs w:val="24"/>
              </w:rPr>
              <w:t>muzikore</w:t>
            </w:r>
            <w:proofErr w:type="spellEnd"/>
          </w:p>
          <w:p w14:paraId="4C441BF3" w14:textId="77777777" w:rsidR="009C6CD1" w:rsidRPr="00C97429" w:rsidRDefault="009C6CD1" w:rsidP="00C97429">
            <w:pPr>
              <w:pStyle w:val="Pa0"/>
              <w:spacing w:line="360" w:lineRule="auto"/>
              <w:rPr>
                <w:rFonts w:ascii="Times New Roman" w:hAnsi="Times New Roman" w:cs="Times New Roman"/>
                <w:b/>
                <w:color w:val="000000"/>
              </w:rPr>
            </w:pPr>
            <w:proofErr w:type="spellStart"/>
            <w:r w:rsidRPr="00C97429">
              <w:rPr>
                <w:rStyle w:val="A7"/>
                <w:rFonts w:ascii="Times New Roman" w:hAnsi="Times New Roman" w:cs="Times New Roman"/>
                <w:sz w:val="24"/>
                <w:szCs w:val="24"/>
              </w:rPr>
              <w:t>Lojërat</w:t>
            </w:r>
            <w:proofErr w:type="spellEnd"/>
            <w:r w:rsidRPr="00C97429">
              <w:rPr>
                <w:rStyle w:val="A7"/>
                <w:rFonts w:ascii="Times New Roman" w:hAnsi="Times New Roman" w:cs="Times New Roman"/>
                <w:sz w:val="24"/>
                <w:szCs w:val="24"/>
              </w:rPr>
              <w:t xml:space="preserve"> </w:t>
            </w:r>
            <w:proofErr w:type="spellStart"/>
            <w:r w:rsidRPr="00C97429">
              <w:rPr>
                <w:rStyle w:val="A7"/>
                <w:rFonts w:ascii="Times New Roman" w:hAnsi="Times New Roman" w:cs="Times New Roman"/>
                <w:sz w:val="24"/>
                <w:szCs w:val="24"/>
              </w:rPr>
              <w:t>muzikore</w:t>
            </w:r>
            <w:proofErr w:type="spellEnd"/>
          </w:p>
          <w:p w14:paraId="25073F60" w14:textId="6BF12805" w:rsidR="005250D2" w:rsidRPr="00C97429" w:rsidRDefault="009C6CD1" w:rsidP="00C97429">
            <w:pPr>
              <w:pStyle w:val="NormalWeb"/>
              <w:spacing w:before="123" w:beforeAutospacing="0" w:after="0" w:afterAutospacing="0" w:line="360" w:lineRule="auto"/>
              <w:ind w:right="452"/>
            </w:pPr>
            <w:proofErr w:type="spellStart"/>
            <w:r w:rsidRPr="00C97429">
              <w:rPr>
                <w:rStyle w:val="A7"/>
                <w:rFonts w:eastAsia="Calibri" w:cs="Times New Roman"/>
                <w:sz w:val="24"/>
                <w:szCs w:val="24"/>
              </w:rPr>
              <w:t>Krijuesit</w:t>
            </w:r>
            <w:proofErr w:type="spellEnd"/>
            <w:r w:rsidRPr="00C97429">
              <w:rPr>
                <w:rStyle w:val="A7"/>
                <w:rFonts w:eastAsia="Calibri" w:cs="Times New Roman"/>
                <w:sz w:val="24"/>
                <w:szCs w:val="24"/>
              </w:rPr>
              <w:t xml:space="preserve"> </w:t>
            </w:r>
            <w:proofErr w:type="spellStart"/>
            <w:r w:rsidRPr="00C97429">
              <w:rPr>
                <w:rStyle w:val="A7"/>
                <w:rFonts w:eastAsia="Calibri" w:cs="Times New Roman"/>
                <w:sz w:val="24"/>
                <w:szCs w:val="24"/>
              </w:rPr>
              <w:t>dhe</w:t>
            </w:r>
            <w:proofErr w:type="spellEnd"/>
            <w:r w:rsidRPr="00C97429">
              <w:rPr>
                <w:rStyle w:val="A7"/>
                <w:rFonts w:eastAsia="Calibri" w:cs="Times New Roman"/>
                <w:sz w:val="24"/>
                <w:szCs w:val="24"/>
              </w:rPr>
              <w:t xml:space="preserve"> </w:t>
            </w:r>
            <w:proofErr w:type="spellStart"/>
            <w:r w:rsidRPr="00C97429">
              <w:rPr>
                <w:rStyle w:val="A7"/>
                <w:rFonts w:eastAsia="Calibri" w:cs="Times New Roman"/>
                <w:sz w:val="24"/>
                <w:szCs w:val="24"/>
              </w:rPr>
              <w:t>performuesit</w:t>
            </w:r>
            <w:proofErr w:type="spellEnd"/>
          </w:p>
        </w:tc>
      </w:tr>
      <w:tr w:rsidR="00430AAA" w:rsidRPr="00C97429" w14:paraId="799B81B9" w14:textId="77777777" w:rsidTr="000C2231">
        <w:trPr>
          <w:trHeight w:val="318"/>
        </w:trPr>
        <w:tc>
          <w:tcPr>
            <w:tcW w:w="15566" w:type="dxa"/>
            <w:gridSpan w:val="11"/>
            <w:shd w:val="clear" w:color="auto" w:fill="0D0D0D" w:themeFill="text1" w:themeFillTint="F2"/>
          </w:tcPr>
          <w:p w14:paraId="6A41CE7D" w14:textId="2F5D2AB8" w:rsidR="00430AAA" w:rsidRPr="00C97429" w:rsidRDefault="00430AAA" w:rsidP="00C97429">
            <w:pPr>
              <w:spacing w:after="0" w:line="360" w:lineRule="auto"/>
              <w:rPr>
                <w:rFonts w:ascii="Times New Roman" w:eastAsia="Times New Roman" w:hAnsi="Times New Roman" w:cs="Times New Roman"/>
                <w:sz w:val="24"/>
                <w:szCs w:val="24"/>
              </w:rPr>
            </w:pPr>
            <w:r w:rsidRPr="00C97429">
              <w:rPr>
                <w:rFonts w:ascii="Times New Roman" w:eastAsia="Times New Roman" w:hAnsi="Times New Roman" w:cs="Times New Roman"/>
                <w:b/>
                <w:color w:val="000000" w:themeColor="text1"/>
                <w:sz w:val="24"/>
                <w:szCs w:val="24"/>
              </w:rPr>
              <w:t xml:space="preserve">RNK- </w:t>
            </w:r>
            <w:r w:rsidRPr="00C97429">
              <w:rPr>
                <w:rFonts w:ascii="Times New Roman" w:eastAsia="Times New Roman" w:hAnsi="Times New Roman" w:cs="Times New Roman"/>
                <w:b/>
                <w:sz w:val="24"/>
                <w:szCs w:val="24"/>
              </w:rPr>
              <w:t xml:space="preserve">Rezultatet e  të nxënit për kompetencat kryesore të shkallës që synohen të arrihen </w:t>
            </w:r>
            <w:r w:rsidR="009E4693" w:rsidRPr="00C97429">
              <w:rPr>
                <w:rFonts w:ascii="Times New Roman" w:eastAsia="Times New Roman" w:hAnsi="Times New Roman" w:cs="Times New Roman"/>
                <w:b/>
                <w:sz w:val="24"/>
                <w:szCs w:val="24"/>
              </w:rPr>
              <w:t xml:space="preserve">përmes shtjellimit të </w:t>
            </w:r>
            <w:r w:rsidRPr="00C97429">
              <w:rPr>
                <w:rFonts w:ascii="Times New Roman" w:eastAsia="Times New Roman" w:hAnsi="Times New Roman" w:cs="Times New Roman"/>
                <w:b/>
                <w:sz w:val="24"/>
                <w:szCs w:val="24"/>
              </w:rPr>
              <w:t>temës/</w:t>
            </w:r>
            <w:r w:rsidR="005F4BE3" w:rsidRPr="00C97429">
              <w:rPr>
                <w:rFonts w:ascii="Times New Roman" w:eastAsia="Times New Roman" w:hAnsi="Times New Roman" w:cs="Times New Roman"/>
                <w:b/>
                <w:sz w:val="24"/>
                <w:szCs w:val="24"/>
              </w:rPr>
              <w:t>tema</w:t>
            </w:r>
            <w:r w:rsidRPr="00C97429">
              <w:rPr>
                <w:rFonts w:ascii="Times New Roman" w:eastAsia="Times New Roman" w:hAnsi="Times New Roman" w:cs="Times New Roman"/>
                <w:b/>
                <w:sz w:val="24"/>
                <w:szCs w:val="24"/>
              </w:rPr>
              <w:t>ve:</w:t>
            </w:r>
          </w:p>
        </w:tc>
      </w:tr>
      <w:tr w:rsidR="009C6CD1" w:rsidRPr="00C97429" w14:paraId="283B55A1" w14:textId="77777777" w:rsidTr="000C2231">
        <w:trPr>
          <w:trHeight w:val="607"/>
        </w:trPr>
        <w:tc>
          <w:tcPr>
            <w:tcW w:w="15566" w:type="dxa"/>
            <w:gridSpan w:val="11"/>
          </w:tcPr>
          <w:p w14:paraId="7E349268" w14:textId="77777777" w:rsidR="009C6CD1" w:rsidRPr="00C97429" w:rsidRDefault="009C6CD1" w:rsidP="00C97429">
            <w:pPr>
              <w:spacing w:after="0" w:line="360" w:lineRule="auto"/>
              <w:rPr>
                <w:rFonts w:ascii="Times New Roman" w:hAnsi="Times New Roman" w:cs="Times New Roman"/>
                <w:b/>
                <w:bCs/>
                <w:sz w:val="24"/>
                <w:szCs w:val="24"/>
              </w:rPr>
            </w:pPr>
            <w:r w:rsidRPr="00C97429">
              <w:rPr>
                <w:rFonts w:ascii="Times New Roman" w:hAnsi="Times New Roman" w:cs="Times New Roman"/>
                <w:b/>
                <w:bCs/>
                <w:sz w:val="24"/>
                <w:szCs w:val="24"/>
              </w:rPr>
              <w:t>Kompetenca e komunikimit dhe e të shprehurit - Komunikues efektiv</w:t>
            </w:r>
          </w:p>
          <w:p w14:paraId="41E1AC46" w14:textId="77777777" w:rsidR="009C6CD1" w:rsidRPr="00C97429" w:rsidRDefault="009C6CD1" w:rsidP="00C97429">
            <w:pPr>
              <w:spacing w:after="0" w:line="360" w:lineRule="auto"/>
              <w:rPr>
                <w:rFonts w:ascii="Times New Roman" w:eastAsia="ArialMT" w:hAnsi="Times New Roman" w:cs="Times New Roman"/>
                <w:b/>
                <w:sz w:val="24"/>
                <w:szCs w:val="24"/>
              </w:rPr>
            </w:pPr>
            <w:r w:rsidRPr="00C97429">
              <w:rPr>
                <w:rFonts w:ascii="Times New Roman" w:eastAsia="ArialMT" w:hAnsi="Times New Roman" w:cs="Times New Roman"/>
                <w:b/>
                <w:sz w:val="24"/>
                <w:szCs w:val="24"/>
              </w:rPr>
              <w:t>I.3</w:t>
            </w:r>
            <w:r w:rsidRPr="00C97429">
              <w:rPr>
                <w:rFonts w:ascii="Times New Roman" w:eastAsia="Times New Roman" w:hAnsi="Times New Roman" w:cs="Times New Roman"/>
                <w:sz w:val="24"/>
                <w:szCs w:val="24"/>
              </w:rPr>
              <w:t xml:space="preserve"> Dëgjon në mënyrë aktive prezantimin e tjetrit dhe merr pjesë në diskutim, duke u paraqitur me të paktën dy ndërhyrje; pyetje, komente apo sqarime për temën e dhënë.</w:t>
            </w:r>
          </w:p>
          <w:p w14:paraId="099AC316" w14:textId="77777777" w:rsidR="009C6CD1" w:rsidRPr="00C97429" w:rsidRDefault="009C6CD1" w:rsidP="00C97429">
            <w:pPr>
              <w:spacing w:after="0" w:line="360" w:lineRule="auto"/>
              <w:rPr>
                <w:rFonts w:ascii="Times New Roman" w:hAnsi="Times New Roman" w:cs="Times New Roman"/>
                <w:b/>
                <w:bCs/>
                <w:sz w:val="24"/>
                <w:szCs w:val="24"/>
              </w:rPr>
            </w:pPr>
            <w:r w:rsidRPr="00C97429">
              <w:rPr>
                <w:rFonts w:ascii="Times New Roman" w:hAnsi="Times New Roman" w:cs="Times New Roman"/>
                <w:b/>
                <w:bCs/>
                <w:sz w:val="24"/>
                <w:szCs w:val="24"/>
              </w:rPr>
              <w:t xml:space="preserve">Kompetenca e të menduarit - Mendimtar kreativ   </w:t>
            </w:r>
          </w:p>
          <w:p w14:paraId="113AEBAD" w14:textId="77DB213A" w:rsidR="009C6CD1" w:rsidRPr="00C97429" w:rsidRDefault="009C6CD1" w:rsidP="00C97429">
            <w:pPr>
              <w:spacing w:after="0" w:line="360" w:lineRule="auto"/>
              <w:rPr>
                <w:rFonts w:ascii="Times New Roman" w:eastAsia="ArialMT" w:hAnsi="Times New Roman" w:cs="Times New Roman"/>
                <w:b/>
                <w:sz w:val="24"/>
                <w:szCs w:val="24"/>
              </w:rPr>
            </w:pPr>
            <w:r w:rsidRPr="00C97429">
              <w:rPr>
                <w:rFonts w:ascii="Times New Roman" w:eastAsia="ArialMT" w:hAnsi="Times New Roman" w:cs="Times New Roman"/>
                <w:b/>
                <w:sz w:val="24"/>
                <w:szCs w:val="24"/>
              </w:rPr>
              <w:t>II.5</w:t>
            </w:r>
            <w:r w:rsidRPr="00C97429">
              <w:rPr>
                <w:rFonts w:ascii="Times New Roman" w:hAnsi="Times New Roman" w:cs="Times New Roman"/>
                <w:sz w:val="24"/>
                <w:szCs w:val="24"/>
              </w:rPr>
              <w:t xml:space="preserve"> Ndërton tekste, objek</w:t>
            </w:r>
            <w:r w:rsidR="00C97429">
              <w:rPr>
                <w:rFonts w:ascii="Times New Roman" w:hAnsi="Times New Roman" w:cs="Times New Roman"/>
                <w:sz w:val="24"/>
                <w:szCs w:val="24"/>
              </w:rPr>
              <w:t>te, animacione apo gjëra të tje</w:t>
            </w:r>
            <w:r w:rsidRPr="00C97429">
              <w:rPr>
                <w:rFonts w:ascii="Times New Roman" w:hAnsi="Times New Roman" w:cs="Times New Roman"/>
                <w:sz w:val="24"/>
                <w:szCs w:val="24"/>
              </w:rPr>
              <w:t xml:space="preserve">ra në bazë të imagjinatës duke përdorur me kujdes udhëzimet dhe elementet apo materialet e dhëna.   </w:t>
            </w:r>
          </w:p>
          <w:p w14:paraId="1C7006AB" w14:textId="77777777" w:rsidR="009C6CD1" w:rsidRPr="00C97429" w:rsidRDefault="009C6CD1" w:rsidP="00C97429">
            <w:pPr>
              <w:spacing w:after="0" w:line="360" w:lineRule="auto"/>
              <w:rPr>
                <w:rFonts w:ascii="Times New Roman" w:hAnsi="Times New Roman" w:cs="Times New Roman"/>
                <w:b/>
                <w:bCs/>
                <w:sz w:val="24"/>
                <w:szCs w:val="24"/>
              </w:rPr>
            </w:pPr>
            <w:r w:rsidRPr="00C97429">
              <w:rPr>
                <w:rFonts w:ascii="Times New Roman" w:hAnsi="Times New Roman" w:cs="Times New Roman"/>
                <w:b/>
                <w:bCs/>
                <w:sz w:val="24"/>
                <w:szCs w:val="24"/>
              </w:rPr>
              <w:t xml:space="preserve">Kompetenca e të nxënit - Nxënës i suksesshëm </w:t>
            </w:r>
          </w:p>
          <w:p w14:paraId="10BC9827" w14:textId="77777777" w:rsidR="009C6CD1" w:rsidRPr="00C97429" w:rsidRDefault="009C6CD1" w:rsidP="00C97429">
            <w:pPr>
              <w:tabs>
                <w:tab w:val="left" w:pos="1662"/>
              </w:tabs>
              <w:spacing w:after="0" w:line="360" w:lineRule="auto"/>
              <w:ind w:right="702"/>
              <w:rPr>
                <w:rFonts w:ascii="Times New Roman" w:eastAsiaTheme="minorEastAsia" w:hAnsi="Times New Roman" w:cs="Times New Roman"/>
                <w:sz w:val="24"/>
                <w:szCs w:val="24"/>
              </w:rPr>
            </w:pPr>
            <w:r w:rsidRPr="00C97429">
              <w:rPr>
                <w:rFonts w:ascii="Times New Roman" w:hAnsi="Times New Roman" w:cs="Times New Roman"/>
                <w:b/>
                <w:bCs/>
                <w:sz w:val="24"/>
                <w:szCs w:val="24"/>
              </w:rPr>
              <w:t xml:space="preserve">III.3 </w:t>
            </w:r>
            <w:r w:rsidRPr="00C97429">
              <w:rPr>
                <w:rFonts w:ascii="Times New Roman" w:eastAsia="Times New Roman" w:hAnsi="Times New Roman" w:cs="Times New Roman"/>
                <w:sz w:val="24"/>
                <w:szCs w:val="24"/>
              </w:rPr>
              <w:t xml:space="preserve"> Identifikon dhe krahason informatat e njohura me ato të panjohura për një temë, çështje apo ngjarje të caktuar, duke përdorur teknika të ndryshme (p.sh., duke i shenjuar me shenja të ndryshme);</w:t>
            </w:r>
          </w:p>
          <w:p w14:paraId="2E25D554" w14:textId="77777777" w:rsidR="009C6CD1" w:rsidRPr="00C97429" w:rsidRDefault="009C6CD1" w:rsidP="00C97429">
            <w:pPr>
              <w:tabs>
                <w:tab w:val="left" w:pos="1662"/>
              </w:tabs>
              <w:spacing w:after="0" w:line="360" w:lineRule="auto"/>
              <w:ind w:right="702"/>
              <w:rPr>
                <w:rFonts w:ascii="Times New Roman" w:hAnsi="Times New Roman" w:cs="Times New Roman"/>
                <w:sz w:val="24"/>
                <w:szCs w:val="24"/>
              </w:rPr>
            </w:pPr>
            <w:r w:rsidRPr="00C97429">
              <w:rPr>
                <w:rFonts w:ascii="Times New Roman" w:eastAsia="ArialMT" w:hAnsi="Times New Roman" w:cs="Times New Roman"/>
                <w:b/>
                <w:sz w:val="24"/>
                <w:szCs w:val="24"/>
              </w:rPr>
              <w:t xml:space="preserve">III.4 </w:t>
            </w:r>
            <w:r w:rsidRPr="00C97429">
              <w:rPr>
                <w:rFonts w:ascii="Times New Roman" w:hAnsi="Times New Roman" w:cs="Times New Roman"/>
                <w:sz w:val="24"/>
                <w:szCs w:val="24"/>
              </w:rPr>
              <w:t xml:space="preserve">Ndjek udhëzimet e dhëna në libër apo në burime të tjera për të realizuar një veprim, aktivitet apo detyrë konkrete që kërkohet prej tij/saj;   </w:t>
            </w:r>
          </w:p>
          <w:p w14:paraId="7C75C417" w14:textId="77777777" w:rsidR="009C6CD1" w:rsidRPr="00C97429" w:rsidRDefault="009C6CD1" w:rsidP="00C97429">
            <w:pPr>
              <w:spacing w:line="360" w:lineRule="auto"/>
              <w:rPr>
                <w:rFonts w:ascii="Times New Roman" w:eastAsiaTheme="minorHAnsi" w:hAnsi="Times New Roman" w:cs="Times New Roman"/>
                <w:color w:val="000000"/>
                <w:sz w:val="24"/>
                <w:szCs w:val="24"/>
              </w:rPr>
            </w:pPr>
            <w:r w:rsidRPr="00C97429">
              <w:rPr>
                <w:rFonts w:ascii="Times New Roman" w:hAnsi="Times New Roman" w:cs="Times New Roman"/>
                <w:b/>
                <w:bCs/>
                <w:sz w:val="24"/>
                <w:szCs w:val="24"/>
              </w:rPr>
              <w:t>III.6</w:t>
            </w:r>
            <w:r w:rsidRPr="00C97429">
              <w:rPr>
                <w:rFonts w:ascii="Times New Roman" w:hAnsi="Times New Roman" w:cs="Times New Roman"/>
                <w:sz w:val="24"/>
                <w:szCs w:val="24"/>
              </w:rPr>
              <w:t xml:space="preserve"> </w:t>
            </w:r>
            <w:r w:rsidRPr="00C97429">
              <w:rPr>
                <w:rFonts w:ascii="Times New Roman" w:eastAsiaTheme="minorHAnsi" w:hAnsi="Times New Roman" w:cs="Times New Roman"/>
                <w:color w:val="000000"/>
                <w:sz w:val="24"/>
                <w:szCs w:val="24"/>
              </w:rPr>
              <w:t xml:space="preserve">Përdor dosjen personale si mjet për identifikimin e përparësive dhe mangësive të veta në fusha të caktuara dhe bën një plan për mënyrën e korrigjimeve të </w:t>
            </w:r>
            <w:r w:rsidRPr="00C97429">
              <w:rPr>
                <w:rFonts w:ascii="Times New Roman" w:eastAsiaTheme="minorHAnsi" w:hAnsi="Times New Roman" w:cs="Times New Roman"/>
                <w:color w:val="000000"/>
                <w:sz w:val="24"/>
                <w:szCs w:val="24"/>
              </w:rPr>
              <w:lastRenderedPageBreak/>
              <w:t>nevojshme.</w:t>
            </w:r>
          </w:p>
          <w:p w14:paraId="4CF0989F" w14:textId="77777777" w:rsidR="009C6CD1" w:rsidRPr="00C97429" w:rsidRDefault="009C6CD1" w:rsidP="00C97429">
            <w:pPr>
              <w:tabs>
                <w:tab w:val="left" w:pos="1662"/>
              </w:tabs>
              <w:spacing w:after="0" w:line="360" w:lineRule="auto"/>
              <w:ind w:right="702"/>
              <w:rPr>
                <w:rFonts w:ascii="Times New Roman" w:eastAsiaTheme="minorEastAsia" w:hAnsi="Times New Roman" w:cs="Times New Roman"/>
                <w:sz w:val="24"/>
                <w:szCs w:val="24"/>
              </w:rPr>
            </w:pPr>
            <w:r w:rsidRPr="00C97429">
              <w:rPr>
                <w:rFonts w:ascii="Times New Roman" w:hAnsi="Times New Roman" w:cs="Times New Roman"/>
                <w:b/>
                <w:bCs/>
                <w:sz w:val="24"/>
                <w:szCs w:val="24"/>
              </w:rPr>
              <w:t xml:space="preserve">Kompetenca personale - Individ i shëndoshë                                                                                                                                                                                    </w:t>
            </w:r>
          </w:p>
          <w:p w14:paraId="451BE5C0" w14:textId="77777777" w:rsidR="009C6CD1" w:rsidRPr="00C97429" w:rsidRDefault="009C6CD1" w:rsidP="00C97429">
            <w:pPr>
              <w:spacing w:after="0" w:line="360" w:lineRule="auto"/>
              <w:rPr>
                <w:rFonts w:ascii="Times New Roman" w:hAnsi="Times New Roman" w:cs="Times New Roman"/>
                <w:b/>
                <w:bCs/>
                <w:sz w:val="24"/>
                <w:szCs w:val="24"/>
              </w:rPr>
            </w:pPr>
            <w:r w:rsidRPr="00C97429">
              <w:rPr>
                <w:rFonts w:ascii="Times New Roman" w:eastAsia="ArialMT" w:hAnsi="Times New Roman" w:cs="Times New Roman"/>
                <w:b/>
                <w:sz w:val="24"/>
                <w:szCs w:val="24"/>
              </w:rPr>
              <w:t>V.8</w:t>
            </w:r>
            <w:r w:rsidRPr="00C97429">
              <w:rPr>
                <w:rFonts w:ascii="Times New Roman" w:hAnsi="Times New Roman" w:cs="Times New Roman"/>
                <w:sz w:val="24"/>
                <w:szCs w:val="24"/>
              </w:rPr>
              <w:t xml:space="preserve"> Bashkëpunon në mënyrë aktive me të gjithë moshatarët (pavarësisht prejardhjes së tyre, aftësive dhe nevojave të veçanta) për arritjen e një qëllimi të përbashkët (projekti/aktiviteti në bazë klase/shkolle apo jashtë saj).</w:t>
            </w:r>
          </w:p>
          <w:p w14:paraId="5A49D65B" w14:textId="77777777" w:rsidR="009C6CD1" w:rsidRPr="00C97429" w:rsidRDefault="009C6CD1" w:rsidP="00C97429">
            <w:pPr>
              <w:tabs>
                <w:tab w:val="left" w:pos="1662"/>
              </w:tabs>
              <w:spacing w:after="0" w:line="360" w:lineRule="auto"/>
              <w:ind w:right="782"/>
              <w:rPr>
                <w:rFonts w:ascii="Times New Roman" w:hAnsi="Times New Roman" w:cs="Times New Roman"/>
                <w:b/>
                <w:bCs/>
                <w:sz w:val="24"/>
                <w:szCs w:val="24"/>
              </w:rPr>
            </w:pPr>
            <w:r w:rsidRPr="00C97429">
              <w:rPr>
                <w:rFonts w:ascii="Times New Roman" w:hAnsi="Times New Roman" w:cs="Times New Roman"/>
                <w:b/>
                <w:bCs/>
                <w:sz w:val="24"/>
                <w:szCs w:val="24"/>
              </w:rPr>
              <w:t xml:space="preserve">Kompetenca qytetare - Qytetar i përgjegjshëm                                                                                                                                </w:t>
            </w:r>
          </w:p>
          <w:p w14:paraId="5DB15891" w14:textId="77777777" w:rsidR="009C6CD1" w:rsidRPr="00C97429" w:rsidRDefault="009C6CD1" w:rsidP="00C97429">
            <w:pPr>
              <w:tabs>
                <w:tab w:val="left" w:pos="1662"/>
              </w:tabs>
              <w:spacing w:after="0" w:line="360" w:lineRule="auto"/>
              <w:ind w:right="782"/>
              <w:rPr>
                <w:rFonts w:ascii="Times New Roman" w:hAnsi="Times New Roman" w:cs="Times New Roman"/>
                <w:b/>
                <w:bCs/>
                <w:sz w:val="24"/>
                <w:szCs w:val="24"/>
              </w:rPr>
            </w:pPr>
            <w:r w:rsidRPr="00C97429">
              <w:rPr>
                <w:rFonts w:ascii="Times New Roman" w:eastAsia="Times New Roman" w:hAnsi="Times New Roman" w:cs="Times New Roman"/>
                <w:b/>
                <w:sz w:val="24"/>
                <w:szCs w:val="24"/>
              </w:rPr>
              <w:t>VI. 2</w:t>
            </w:r>
            <w:r w:rsidRPr="00C97429">
              <w:rPr>
                <w:rFonts w:ascii="Times New Roman" w:eastAsia="Times New Roman" w:hAnsi="Times New Roman" w:cs="Times New Roman"/>
                <w:sz w:val="24"/>
                <w:szCs w:val="24"/>
              </w:rPr>
              <w:t xml:space="preserve"> Shpreh, dëgjon dhe respekton mendimin e secilit anëtar dhe bashkërisht vendos për mënyrat e përfundimit të një aktiviteti të përbashkët;</w:t>
            </w:r>
          </w:p>
          <w:p w14:paraId="779FA803" w14:textId="71C26B14" w:rsidR="009C6CD1" w:rsidRPr="00C97429" w:rsidRDefault="009C6CD1" w:rsidP="00C97429">
            <w:pPr>
              <w:spacing w:after="0" w:line="360" w:lineRule="auto"/>
              <w:rPr>
                <w:rFonts w:ascii="Times New Roman" w:eastAsiaTheme="minorEastAsia" w:hAnsi="Times New Roman" w:cs="Times New Roman"/>
                <w:sz w:val="24"/>
                <w:szCs w:val="24"/>
              </w:rPr>
            </w:pPr>
            <w:r w:rsidRPr="00C97429">
              <w:rPr>
                <w:rFonts w:ascii="Times New Roman" w:eastAsia="Times New Roman" w:hAnsi="Times New Roman" w:cs="Times New Roman"/>
                <w:b/>
                <w:sz w:val="24"/>
                <w:szCs w:val="24"/>
              </w:rPr>
              <w:t>IV. 3</w:t>
            </w:r>
            <w:r w:rsidRPr="00C97429">
              <w:rPr>
                <w:rFonts w:ascii="Times New Roman" w:eastAsia="Times New Roman" w:hAnsi="Times New Roman" w:cs="Times New Roman"/>
                <w:sz w:val="24"/>
                <w:szCs w:val="24"/>
              </w:rPr>
              <w:t xml:space="preserve"> Propozon vlera shoqërore, që janë të rëndësishme të kultivohen në klasë, në shkollë apo në familje (si p.sh., besimi i ndërsjellë, toleranca, solidariteti, respekti</w:t>
            </w:r>
            <w:r w:rsidR="00DC3C64" w:rsidRPr="00C97429">
              <w:rPr>
                <w:rFonts w:ascii="Times New Roman" w:eastAsia="Times New Roman" w:hAnsi="Times New Roman" w:cs="Times New Roman"/>
                <w:sz w:val="24"/>
                <w:szCs w:val="24"/>
              </w:rPr>
              <w:t xml:space="preserve">, </w:t>
            </w:r>
            <w:r w:rsidRPr="00C97429">
              <w:rPr>
                <w:rFonts w:ascii="Times New Roman" w:eastAsia="Times New Roman" w:hAnsi="Times New Roman" w:cs="Times New Roman"/>
                <w:sz w:val="24"/>
                <w:szCs w:val="24"/>
              </w:rPr>
              <w:t>mirësjellja etj.) dhe me shembull konkret përshkruan ndonjë situatë ku gjen shprehje ndonjëra nga to.</w:t>
            </w:r>
          </w:p>
          <w:p w14:paraId="46CFAD62" w14:textId="3D659C93" w:rsidR="009C6CD1" w:rsidRPr="00C97429" w:rsidRDefault="009C6CD1" w:rsidP="00C97429">
            <w:pPr>
              <w:pStyle w:val="NoSpacing"/>
              <w:spacing w:line="360" w:lineRule="auto"/>
              <w:rPr>
                <w:rFonts w:ascii="Times New Roman" w:hAnsi="Times New Roman" w:cs="Times New Roman"/>
                <w:w w:val="85"/>
                <w:sz w:val="24"/>
                <w:szCs w:val="24"/>
              </w:rPr>
            </w:pPr>
          </w:p>
        </w:tc>
      </w:tr>
      <w:tr w:rsidR="009C6CD1" w:rsidRPr="00C97429" w14:paraId="4268894B" w14:textId="77777777" w:rsidTr="00C97429">
        <w:trPr>
          <w:trHeight w:val="318"/>
        </w:trPr>
        <w:tc>
          <w:tcPr>
            <w:tcW w:w="15566" w:type="dxa"/>
            <w:gridSpan w:val="11"/>
            <w:shd w:val="clear" w:color="auto" w:fill="0D0D0D" w:themeFill="text1" w:themeFillTint="F2"/>
          </w:tcPr>
          <w:p w14:paraId="0750D0D7" w14:textId="77777777" w:rsidR="009C6CD1" w:rsidRPr="00C97429" w:rsidRDefault="009C6CD1" w:rsidP="00C97429">
            <w:pPr>
              <w:pStyle w:val="NoSpacing"/>
              <w:spacing w:line="360" w:lineRule="auto"/>
              <w:rPr>
                <w:rFonts w:ascii="Times New Roman" w:hAnsi="Times New Roman" w:cs="Times New Roman"/>
                <w:sz w:val="24"/>
                <w:szCs w:val="24"/>
              </w:rPr>
            </w:pPr>
            <w:r w:rsidRPr="00C97429">
              <w:rPr>
                <w:rFonts w:ascii="Times New Roman" w:hAnsi="Times New Roman" w:cs="Times New Roman"/>
                <w:color w:val="000000" w:themeColor="text1"/>
                <w:sz w:val="24"/>
                <w:szCs w:val="24"/>
              </w:rPr>
              <w:lastRenderedPageBreak/>
              <w:t xml:space="preserve">RNF- </w:t>
            </w:r>
            <w:r w:rsidRPr="00C97429">
              <w:rPr>
                <w:rFonts w:ascii="Times New Roman" w:hAnsi="Times New Roman" w:cs="Times New Roman"/>
                <w:sz w:val="24"/>
                <w:szCs w:val="24"/>
              </w:rPr>
              <w:t xml:space="preserve">Rezultatet e të nxënit të fushës kurrikulare të shkallës që synohen të arrihen përmes  shtjellimit </w:t>
            </w:r>
          </w:p>
        </w:tc>
      </w:tr>
      <w:tr w:rsidR="009C6CD1" w:rsidRPr="00C97429" w14:paraId="5D3C15D3" w14:textId="77777777" w:rsidTr="00C97429">
        <w:trPr>
          <w:trHeight w:val="496"/>
        </w:trPr>
        <w:tc>
          <w:tcPr>
            <w:tcW w:w="15566" w:type="dxa"/>
            <w:gridSpan w:val="11"/>
          </w:tcPr>
          <w:p w14:paraId="091AF7F9" w14:textId="660BF913" w:rsidR="009C6CD1" w:rsidRPr="00C97429" w:rsidRDefault="009C6CD1" w:rsidP="00C97429">
            <w:pPr>
              <w:spacing w:after="0" w:line="360" w:lineRule="auto"/>
              <w:rPr>
                <w:rFonts w:ascii="Times New Roman" w:hAnsi="Times New Roman" w:cs="Times New Roman"/>
                <w:color w:val="231F20"/>
                <w:sz w:val="24"/>
                <w:szCs w:val="24"/>
              </w:rPr>
            </w:pPr>
            <w:r w:rsidRPr="00C97429">
              <w:rPr>
                <w:rFonts w:ascii="Times New Roman" w:hAnsi="Times New Roman" w:cs="Times New Roman"/>
                <w:b/>
                <w:bCs/>
                <w:color w:val="231F20"/>
                <w:sz w:val="24"/>
                <w:szCs w:val="24"/>
              </w:rPr>
              <w:t>1.1</w:t>
            </w:r>
            <w:r w:rsidRPr="00C97429">
              <w:rPr>
                <w:rFonts w:ascii="Times New Roman" w:hAnsi="Times New Roman" w:cs="Times New Roman"/>
                <w:color w:val="231F20"/>
                <w:sz w:val="24"/>
                <w:szCs w:val="24"/>
              </w:rPr>
              <w:t xml:space="preserve"> Këndon individualisht dhe në grup, këngë e</w:t>
            </w:r>
            <w:r w:rsidRPr="00C97429">
              <w:rPr>
                <w:rFonts w:ascii="Times New Roman" w:hAnsi="Times New Roman" w:cs="Times New Roman"/>
                <w:color w:val="231F20"/>
                <w:spacing w:val="1"/>
                <w:sz w:val="24"/>
                <w:szCs w:val="24"/>
              </w:rPr>
              <w:t xml:space="preserve"> </w:t>
            </w:r>
            <w:r w:rsidRPr="00C97429">
              <w:rPr>
                <w:rFonts w:ascii="Times New Roman" w:hAnsi="Times New Roman" w:cs="Times New Roman"/>
                <w:color w:val="231F20"/>
                <w:sz w:val="24"/>
                <w:szCs w:val="24"/>
              </w:rPr>
              <w:t>melodi sipas imitimit dhe notacionit muzikor</w:t>
            </w:r>
            <w:r w:rsidR="00C97429">
              <w:rPr>
                <w:rFonts w:ascii="Times New Roman" w:hAnsi="Times New Roman" w:cs="Times New Roman"/>
                <w:color w:val="231F20"/>
                <w:spacing w:val="-47"/>
                <w:sz w:val="24"/>
                <w:szCs w:val="24"/>
              </w:rPr>
              <w:t xml:space="preserve">      </w:t>
            </w:r>
            <w:r w:rsidRPr="00C97429">
              <w:rPr>
                <w:rFonts w:ascii="Times New Roman" w:hAnsi="Times New Roman" w:cs="Times New Roman"/>
                <w:color w:val="231F20"/>
                <w:sz w:val="24"/>
                <w:szCs w:val="24"/>
              </w:rPr>
              <w:t>me</w:t>
            </w:r>
            <w:r w:rsidRPr="00C97429">
              <w:rPr>
                <w:rFonts w:ascii="Times New Roman" w:hAnsi="Times New Roman" w:cs="Times New Roman"/>
                <w:color w:val="231F20"/>
                <w:spacing w:val="-1"/>
                <w:sz w:val="24"/>
                <w:szCs w:val="24"/>
              </w:rPr>
              <w:t xml:space="preserve"> </w:t>
            </w:r>
            <w:r w:rsidRPr="00C97429">
              <w:rPr>
                <w:rFonts w:ascii="Times New Roman" w:hAnsi="Times New Roman" w:cs="Times New Roman"/>
                <w:color w:val="231F20"/>
                <w:sz w:val="24"/>
                <w:szCs w:val="24"/>
              </w:rPr>
              <w:t>simbole (lule, flutura,</w:t>
            </w:r>
            <w:r w:rsidRPr="00C97429">
              <w:rPr>
                <w:rFonts w:ascii="Times New Roman" w:hAnsi="Times New Roman" w:cs="Times New Roman"/>
                <w:color w:val="231F20"/>
                <w:spacing w:val="-1"/>
                <w:sz w:val="24"/>
                <w:szCs w:val="24"/>
              </w:rPr>
              <w:t xml:space="preserve"> </w:t>
            </w:r>
            <w:r w:rsidRPr="00C97429">
              <w:rPr>
                <w:rFonts w:ascii="Times New Roman" w:hAnsi="Times New Roman" w:cs="Times New Roman"/>
                <w:color w:val="231F20"/>
                <w:sz w:val="24"/>
                <w:szCs w:val="24"/>
              </w:rPr>
              <w:t>katrorë etj.);</w:t>
            </w:r>
          </w:p>
          <w:p w14:paraId="6AA7D316" w14:textId="77777777" w:rsidR="009C6CD1" w:rsidRPr="00C97429" w:rsidRDefault="009C6CD1" w:rsidP="00C97429">
            <w:pPr>
              <w:pStyle w:val="TableParagraph"/>
              <w:numPr>
                <w:ilvl w:val="1"/>
                <w:numId w:val="2"/>
              </w:numPr>
              <w:tabs>
                <w:tab w:val="left" w:pos="829"/>
              </w:tabs>
              <w:spacing w:line="360" w:lineRule="auto"/>
              <w:ind w:right="222"/>
              <w:jc w:val="both"/>
              <w:rPr>
                <w:sz w:val="24"/>
                <w:szCs w:val="24"/>
                <w:lang w:val="sq-AL"/>
              </w:rPr>
            </w:pPr>
            <w:r w:rsidRPr="00C97429">
              <w:rPr>
                <w:sz w:val="24"/>
                <w:szCs w:val="24"/>
                <w:lang w:val="sq-AL"/>
              </w:rPr>
              <w:t>Identifkon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p>
          <w:p w14:paraId="4359E5B5" w14:textId="77777777" w:rsidR="009C6CD1" w:rsidRPr="00C97429" w:rsidRDefault="009C6CD1" w:rsidP="00C97429">
            <w:pPr>
              <w:tabs>
                <w:tab w:val="left" w:pos="1200"/>
              </w:tabs>
              <w:spacing w:after="0" w:line="360" w:lineRule="auto"/>
              <w:rPr>
                <w:rFonts w:ascii="Times New Roman" w:hAnsi="Times New Roman" w:cs="Times New Roman"/>
                <w:sz w:val="24"/>
                <w:szCs w:val="24"/>
              </w:rPr>
            </w:pPr>
            <w:r w:rsidRPr="00C97429">
              <w:rPr>
                <w:rFonts w:ascii="Times New Roman" w:eastAsia="Times New Roman" w:hAnsi="Times New Roman" w:cs="Times New Roman"/>
                <w:b/>
                <w:bCs/>
                <w:sz w:val="24"/>
                <w:szCs w:val="24"/>
              </w:rPr>
              <w:t>3.1</w:t>
            </w:r>
            <w:r w:rsidRPr="00C97429">
              <w:rPr>
                <w:rFonts w:ascii="Times New Roman" w:eastAsia="Times New Roman" w:hAnsi="Times New Roman" w:cs="Times New Roman"/>
                <w:sz w:val="24"/>
                <w:szCs w:val="24"/>
              </w:rPr>
              <w:t xml:space="preserve"> Rinjeh vepra artistike ndaj të cilave është ekspozuar gjatë mësimit (rinjeh këngën, veprën muzikore, pikturën etj.);</w:t>
            </w:r>
          </w:p>
          <w:p w14:paraId="6ACE2E1D" w14:textId="77777777" w:rsidR="009C6CD1" w:rsidRPr="00C97429" w:rsidRDefault="009C6CD1" w:rsidP="00C97429">
            <w:pPr>
              <w:tabs>
                <w:tab w:val="left" w:pos="1200"/>
              </w:tabs>
              <w:spacing w:after="0" w:line="360" w:lineRule="auto"/>
              <w:rPr>
                <w:rFonts w:ascii="Times New Roman" w:eastAsia="Times New Roman" w:hAnsi="Times New Roman" w:cs="Times New Roman"/>
                <w:sz w:val="24"/>
                <w:szCs w:val="24"/>
              </w:rPr>
            </w:pPr>
            <w:r w:rsidRPr="00C97429">
              <w:rPr>
                <w:rFonts w:ascii="Times New Roman" w:eastAsia="Times New Roman" w:hAnsi="Times New Roman" w:cs="Times New Roman"/>
                <w:b/>
                <w:bCs/>
                <w:sz w:val="24"/>
                <w:szCs w:val="24"/>
              </w:rPr>
              <w:t>3.2</w:t>
            </w:r>
            <w:r w:rsidRPr="00C97429">
              <w:rPr>
                <w:rFonts w:ascii="Times New Roman" w:eastAsia="Times New Roman" w:hAnsi="Times New Roman" w:cs="Times New Roman"/>
                <w:sz w:val="24"/>
                <w:szCs w:val="24"/>
              </w:rPr>
              <w:t xml:space="preserve"> Emërton dhe dallon gjinitë dhe zhanret e ndryshme artistike;</w:t>
            </w:r>
          </w:p>
          <w:p w14:paraId="797A2075" w14:textId="6A2DAAC9" w:rsidR="009C6CD1" w:rsidRPr="00C97429" w:rsidRDefault="009C6CD1" w:rsidP="00C97429">
            <w:pPr>
              <w:spacing w:line="360" w:lineRule="auto"/>
              <w:rPr>
                <w:rFonts w:ascii="Times New Roman" w:hAnsi="Times New Roman" w:cs="Times New Roman"/>
                <w:color w:val="231F20"/>
                <w:sz w:val="24"/>
                <w:szCs w:val="24"/>
              </w:rPr>
            </w:pPr>
            <w:r w:rsidRPr="00C97429">
              <w:rPr>
                <w:rFonts w:ascii="Times New Roman" w:eastAsia="Times New Roman" w:hAnsi="Times New Roman" w:cs="Times New Roman"/>
                <w:b/>
                <w:bCs/>
                <w:sz w:val="24"/>
                <w:szCs w:val="24"/>
              </w:rPr>
              <w:t>3.4</w:t>
            </w:r>
            <w:r w:rsidRPr="00C97429">
              <w:rPr>
                <w:rFonts w:ascii="Times New Roman" w:eastAsia="Times New Roman" w:hAnsi="Times New Roman" w:cs="Times New Roman"/>
                <w:sz w:val="24"/>
                <w:szCs w:val="24"/>
              </w:rPr>
              <w:t xml:space="preserve"> Dallon, krahason dhe prezanton krijues, performues dhe formacione interpretuese të zhanreve dhe stileve të ndryshme artisti</w:t>
            </w:r>
            <w:r w:rsidR="00C97429">
              <w:rPr>
                <w:rFonts w:ascii="Times New Roman" w:eastAsia="Times New Roman" w:hAnsi="Times New Roman" w:cs="Times New Roman"/>
                <w:sz w:val="24"/>
                <w:szCs w:val="24"/>
              </w:rPr>
              <w:t>ke në nivel kombëtar dhe global</w:t>
            </w:r>
            <w:r w:rsidRPr="00C97429">
              <w:rPr>
                <w:rFonts w:ascii="Times New Roman" w:hAnsi="Times New Roman" w:cs="Times New Roman"/>
                <w:color w:val="231F20"/>
                <w:sz w:val="24"/>
                <w:szCs w:val="24"/>
              </w:rPr>
              <w:t xml:space="preserve"> (ritmin, melodinë, harmoninë, formën, dinamikën, tempin, karakterin shprehës, vijat, ngjyrat, formën, lëvizjet, gjestet, emocionin etj.)</w:t>
            </w:r>
            <w:r w:rsidR="00C97429">
              <w:rPr>
                <w:rFonts w:ascii="Times New Roman" w:hAnsi="Times New Roman" w:cs="Times New Roman"/>
                <w:color w:val="231F20"/>
                <w:sz w:val="24"/>
                <w:szCs w:val="24"/>
              </w:rPr>
              <w:t>,</w:t>
            </w:r>
            <w:r w:rsidRPr="00C97429">
              <w:rPr>
                <w:rFonts w:ascii="Times New Roman" w:hAnsi="Times New Roman" w:cs="Times New Roman"/>
                <w:color w:val="231F20"/>
                <w:sz w:val="24"/>
                <w:szCs w:val="24"/>
              </w:rPr>
              <w:t xml:space="preserve"> për të komunikuar idetë personale, mesazhet, emocionet etj.</w:t>
            </w:r>
          </w:p>
        </w:tc>
      </w:tr>
      <w:tr w:rsidR="009C6CD1" w:rsidRPr="00C97429" w14:paraId="56992190" w14:textId="77777777" w:rsidTr="00C97429">
        <w:trPr>
          <w:cantSplit/>
          <w:trHeight w:val="1713"/>
        </w:trPr>
        <w:tc>
          <w:tcPr>
            <w:tcW w:w="2488" w:type="dxa"/>
            <w:gridSpan w:val="2"/>
            <w:shd w:val="clear" w:color="auto" w:fill="C5E0B3" w:themeFill="accent6" w:themeFillTint="66"/>
          </w:tcPr>
          <w:p w14:paraId="651E1A17" w14:textId="77777777" w:rsidR="009C6CD1" w:rsidRPr="00C97429" w:rsidRDefault="009C6CD1" w:rsidP="00C97429">
            <w:pPr>
              <w:spacing w:line="360" w:lineRule="auto"/>
              <w:rPr>
                <w:rFonts w:ascii="Times New Roman" w:hAnsi="Times New Roman" w:cs="Times New Roman"/>
                <w:sz w:val="24"/>
                <w:szCs w:val="24"/>
              </w:rPr>
            </w:pPr>
            <w:r w:rsidRPr="00C97429">
              <w:rPr>
                <w:rFonts w:ascii="Times New Roman" w:eastAsia="Times New Roman" w:hAnsi="Times New Roman" w:cs="Times New Roman"/>
                <w:b/>
                <w:sz w:val="24"/>
                <w:szCs w:val="24"/>
              </w:rPr>
              <w:lastRenderedPageBreak/>
              <w:t>Temat mësimore</w:t>
            </w:r>
          </w:p>
        </w:tc>
        <w:tc>
          <w:tcPr>
            <w:tcW w:w="2445" w:type="dxa"/>
            <w:shd w:val="clear" w:color="auto" w:fill="C5E0B3" w:themeFill="accent6" w:themeFillTint="66"/>
          </w:tcPr>
          <w:p w14:paraId="4EDBC769" w14:textId="77777777" w:rsidR="009C6CD1" w:rsidRPr="00C97429" w:rsidRDefault="009C6CD1" w:rsidP="00C97429">
            <w:pPr>
              <w:spacing w:after="0" w:line="360" w:lineRule="auto"/>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Rezultatet e të nxënit për tema mësimore</w:t>
            </w:r>
          </w:p>
          <w:p w14:paraId="607DE5ED" w14:textId="77777777" w:rsidR="009C6CD1" w:rsidRPr="00C97429" w:rsidRDefault="009C6CD1" w:rsidP="00C97429">
            <w:pPr>
              <w:spacing w:after="0" w:line="360" w:lineRule="auto"/>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RNL</w:t>
            </w:r>
          </w:p>
        </w:tc>
        <w:tc>
          <w:tcPr>
            <w:tcW w:w="1859" w:type="dxa"/>
            <w:gridSpan w:val="2"/>
            <w:shd w:val="clear" w:color="auto" w:fill="C5E0B3" w:themeFill="accent6" w:themeFillTint="66"/>
          </w:tcPr>
          <w:p w14:paraId="58EAACAF" w14:textId="77777777" w:rsidR="009C6CD1" w:rsidRPr="00C97429" w:rsidRDefault="009C6CD1" w:rsidP="00C97429">
            <w:pPr>
              <w:spacing w:after="0" w:line="360" w:lineRule="auto"/>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 xml:space="preserve">Njësitë </w:t>
            </w:r>
          </w:p>
          <w:p w14:paraId="3DEF8B84" w14:textId="77777777" w:rsidR="009C6CD1" w:rsidRPr="00C97429" w:rsidRDefault="009C6CD1" w:rsidP="00C97429">
            <w:pPr>
              <w:spacing w:after="0" w:line="360" w:lineRule="auto"/>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mësimore</w:t>
            </w:r>
          </w:p>
        </w:tc>
        <w:tc>
          <w:tcPr>
            <w:tcW w:w="813" w:type="dxa"/>
            <w:shd w:val="clear" w:color="auto" w:fill="C5E0B3" w:themeFill="accent6" w:themeFillTint="66"/>
            <w:textDirection w:val="btLr"/>
          </w:tcPr>
          <w:p w14:paraId="29C82DE8" w14:textId="77777777" w:rsidR="009C6CD1" w:rsidRPr="00C97429" w:rsidRDefault="009C6CD1" w:rsidP="00C97429">
            <w:pPr>
              <w:spacing w:after="0" w:line="360" w:lineRule="auto"/>
              <w:ind w:left="113" w:right="113"/>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Koha mësimore (orë mësimore)</w:t>
            </w:r>
          </w:p>
        </w:tc>
        <w:tc>
          <w:tcPr>
            <w:tcW w:w="1273" w:type="dxa"/>
            <w:shd w:val="clear" w:color="auto" w:fill="C5E0B3" w:themeFill="accent6" w:themeFillTint="66"/>
          </w:tcPr>
          <w:p w14:paraId="7F95E6C8" w14:textId="77777777" w:rsidR="009C6CD1" w:rsidRPr="00C97429" w:rsidRDefault="009C6CD1" w:rsidP="00C97429">
            <w:pPr>
              <w:spacing w:after="0" w:line="360" w:lineRule="auto"/>
              <w:ind w:left="113" w:right="113"/>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Metodologjia  e mësimdhënies</w:t>
            </w:r>
          </w:p>
        </w:tc>
        <w:tc>
          <w:tcPr>
            <w:tcW w:w="2203" w:type="dxa"/>
            <w:gridSpan w:val="2"/>
            <w:shd w:val="clear" w:color="auto" w:fill="C5E0B3" w:themeFill="accent6" w:themeFillTint="66"/>
          </w:tcPr>
          <w:p w14:paraId="34C38E21" w14:textId="77777777" w:rsidR="009C6CD1" w:rsidRPr="00C97429" w:rsidRDefault="009C6CD1" w:rsidP="00C97429">
            <w:pPr>
              <w:spacing w:after="0" w:line="360" w:lineRule="auto"/>
              <w:ind w:left="113" w:right="113"/>
              <w:jc w:val="center"/>
              <w:rPr>
                <w:rFonts w:ascii="Times New Roman" w:eastAsia="Times New Roman" w:hAnsi="Times New Roman" w:cs="Times New Roman"/>
                <w:sz w:val="24"/>
                <w:szCs w:val="24"/>
              </w:rPr>
            </w:pPr>
            <w:r w:rsidRPr="00C97429">
              <w:rPr>
                <w:rFonts w:ascii="Times New Roman" w:eastAsia="Times New Roman" w:hAnsi="Times New Roman" w:cs="Times New Roman"/>
                <w:b/>
                <w:sz w:val="24"/>
                <w:szCs w:val="24"/>
              </w:rPr>
              <w:t>Metodologjia  e vlerësimi</w:t>
            </w:r>
          </w:p>
        </w:tc>
        <w:tc>
          <w:tcPr>
            <w:tcW w:w="2211" w:type="dxa"/>
            <w:shd w:val="clear" w:color="auto" w:fill="C5E0B3" w:themeFill="accent6" w:themeFillTint="66"/>
          </w:tcPr>
          <w:p w14:paraId="4D304B0C" w14:textId="77777777" w:rsidR="009C6CD1" w:rsidRPr="00C97429" w:rsidRDefault="009C6CD1" w:rsidP="00C97429">
            <w:pPr>
              <w:spacing w:after="0" w:line="360" w:lineRule="auto"/>
              <w:ind w:left="113" w:right="113"/>
              <w:jc w:val="center"/>
              <w:rPr>
                <w:rFonts w:ascii="Times New Roman" w:eastAsia="Times New Roman" w:hAnsi="Times New Roman" w:cs="Times New Roman"/>
                <w:b/>
                <w:sz w:val="24"/>
                <w:szCs w:val="24"/>
              </w:rPr>
            </w:pPr>
            <w:r w:rsidRPr="00C97429">
              <w:rPr>
                <w:rFonts w:ascii="Times New Roman" w:eastAsia="Times New Roman" w:hAnsi="Times New Roman" w:cs="Times New Roman"/>
                <w:b/>
                <w:sz w:val="24"/>
                <w:szCs w:val="24"/>
              </w:rPr>
              <w:t>Ndërlidhja me lëndë të tjera mësimore, me  çështjet ndërkurrikulare</w:t>
            </w:r>
          </w:p>
        </w:tc>
        <w:tc>
          <w:tcPr>
            <w:tcW w:w="2274" w:type="dxa"/>
            <w:shd w:val="clear" w:color="auto" w:fill="C5E0B3" w:themeFill="accent6" w:themeFillTint="66"/>
          </w:tcPr>
          <w:p w14:paraId="50BBFB00" w14:textId="77777777" w:rsidR="009C6CD1" w:rsidRPr="00C97429" w:rsidRDefault="009C6CD1" w:rsidP="00C97429">
            <w:pPr>
              <w:spacing w:after="0" w:line="360" w:lineRule="auto"/>
              <w:jc w:val="center"/>
              <w:rPr>
                <w:rFonts w:ascii="Times New Roman" w:eastAsia="Times New Roman" w:hAnsi="Times New Roman" w:cs="Times New Roman"/>
                <w:b/>
                <w:sz w:val="24"/>
                <w:szCs w:val="24"/>
              </w:rPr>
            </w:pPr>
            <w:r w:rsidRPr="00C97429">
              <w:rPr>
                <w:rFonts w:ascii="Times New Roman" w:eastAsia="Times New Roman" w:hAnsi="Times New Roman" w:cs="Times New Roman"/>
                <w:b/>
                <w:sz w:val="24"/>
                <w:szCs w:val="24"/>
              </w:rPr>
              <w:t>Burimet</w:t>
            </w:r>
          </w:p>
        </w:tc>
      </w:tr>
      <w:tr w:rsidR="009C6CD1" w:rsidRPr="00C97429" w14:paraId="6869162A" w14:textId="77777777" w:rsidTr="00C97429">
        <w:trPr>
          <w:trHeight w:val="10515"/>
        </w:trPr>
        <w:tc>
          <w:tcPr>
            <w:tcW w:w="2488" w:type="dxa"/>
            <w:gridSpan w:val="2"/>
          </w:tcPr>
          <w:p w14:paraId="56F58A58" w14:textId="77777777" w:rsidR="009C6CD1" w:rsidRPr="00C97429" w:rsidRDefault="009C6CD1" w:rsidP="00C97429">
            <w:pPr>
              <w:autoSpaceDE w:val="0"/>
              <w:autoSpaceDN w:val="0"/>
              <w:adjustRightInd w:val="0"/>
              <w:spacing w:after="0" w:line="360" w:lineRule="auto"/>
              <w:rPr>
                <w:rFonts w:ascii="Times New Roman" w:eastAsiaTheme="minorHAnsi" w:hAnsi="Times New Roman" w:cs="Times New Roman"/>
                <w:color w:val="000000"/>
                <w:sz w:val="24"/>
                <w:szCs w:val="24"/>
                <w:lang w:val="sv-SE"/>
              </w:rPr>
            </w:pPr>
          </w:p>
          <w:p w14:paraId="24C931CE"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Këngët</w:t>
            </w:r>
          </w:p>
          <w:p w14:paraId="55886B86"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p>
          <w:p w14:paraId="6D91DCA7"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p>
          <w:p w14:paraId="0FCADEDE"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p>
          <w:p w14:paraId="74D4A936"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Elementet bazike të</w:t>
            </w:r>
          </w:p>
          <w:p w14:paraId="1D6C7029"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r w:rsidRPr="00C97429">
              <w:rPr>
                <w:rStyle w:val="A7"/>
                <w:rFonts w:ascii="Times New Roman" w:hAnsi="Times New Roman" w:cs="Times New Roman"/>
                <w:sz w:val="24"/>
                <w:szCs w:val="24"/>
                <w:lang w:val="sv-SE"/>
              </w:rPr>
              <w:t>gjuhës artistike</w:t>
            </w:r>
          </w:p>
          <w:p w14:paraId="64178BF7"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p>
          <w:p w14:paraId="76616FF9" w14:textId="77777777" w:rsidR="009C6CD1" w:rsidRPr="00C97429" w:rsidRDefault="009C6CD1" w:rsidP="00C97429">
            <w:pPr>
              <w:pStyle w:val="Pa0"/>
              <w:spacing w:line="360" w:lineRule="auto"/>
              <w:rPr>
                <w:rStyle w:val="A7"/>
                <w:rFonts w:ascii="Times New Roman" w:hAnsi="Times New Roman" w:cs="Times New Roman"/>
                <w:b/>
                <w:sz w:val="24"/>
                <w:szCs w:val="24"/>
                <w:lang w:val="sv-SE"/>
              </w:rPr>
            </w:pPr>
          </w:p>
          <w:p w14:paraId="13119D38" w14:textId="77777777" w:rsidR="009C6CD1" w:rsidRDefault="009C6CD1" w:rsidP="00C97429">
            <w:pPr>
              <w:pStyle w:val="Pa0"/>
              <w:spacing w:line="360" w:lineRule="auto"/>
              <w:rPr>
                <w:rStyle w:val="A7"/>
                <w:rFonts w:ascii="Times New Roman" w:hAnsi="Times New Roman" w:cs="Times New Roman"/>
                <w:sz w:val="24"/>
                <w:szCs w:val="24"/>
              </w:rPr>
            </w:pPr>
            <w:proofErr w:type="spellStart"/>
            <w:r w:rsidRPr="00C97429">
              <w:rPr>
                <w:rStyle w:val="A7"/>
                <w:rFonts w:ascii="Times New Roman" w:hAnsi="Times New Roman" w:cs="Times New Roman"/>
                <w:sz w:val="24"/>
                <w:szCs w:val="24"/>
              </w:rPr>
              <w:t>Instrumentet</w:t>
            </w:r>
            <w:proofErr w:type="spellEnd"/>
            <w:r w:rsidRPr="00C97429">
              <w:rPr>
                <w:rStyle w:val="A7"/>
                <w:rFonts w:ascii="Times New Roman" w:hAnsi="Times New Roman" w:cs="Times New Roman"/>
                <w:sz w:val="24"/>
                <w:szCs w:val="24"/>
              </w:rPr>
              <w:t xml:space="preserve"> </w:t>
            </w:r>
            <w:proofErr w:type="spellStart"/>
            <w:r w:rsidRPr="00C97429">
              <w:rPr>
                <w:rStyle w:val="A7"/>
                <w:rFonts w:ascii="Times New Roman" w:hAnsi="Times New Roman" w:cs="Times New Roman"/>
                <w:sz w:val="24"/>
                <w:szCs w:val="24"/>
              </w:rPr>
              <w:t>muzikore</w:t>
            </w:r>
            <w:proofErr w:type="spellEnd"/>
          </w:p>
          <w:p w14:paraId="74FDE27E" w14:textId="77777777" w:rsidR="00C97429" w:rsidRPr="00C97429" w:rsidRDefault="00C97429" w:rsidP="00C97429">
            <w:pPr>
              <w:rPr>
                <w:lang w:val="en-US"/>
              </w:rPr>
            </w:pPr>
          </w:p>
          <w:p w14:paraId="25C92744" w14:textId="77777777" w:rsidR="009C6CD1" w:rsidRPr="00C97429" w:rsidRDefault="009C6CD1" w:rsidP="00C97429">
            <w:pPr>
              <w:pStyle w:val="Pa0"/>
              <w:spacing w:line="360" w:lineRule="auto"/>
              <w:rPr>
                <w:rFonts w:ascii="Times New Roman" w:hAnsi="Times New Roman" w:cs="Times New Roman"/>
                <w:b/>
                <w:color w:val="000000"/>
              </w:rPr>
            </w:pPr>
            <w:proofErr w:type="spellStart"/>
            <w:r w:rsidRPr="00C97429">
              <w:rPr>
                <w:rStyle w:val="A7"/>
                <w:rFonts w:ascii="Times New Roman" w:hAnsi="Times New Roman" w:cs="Times New Roman"/>
                <w:sz w:val="24"/>
                <w:szCs w:val="24"/>
              </w:rPr>
              <w:t>Lojërat</w:t>
            </w:r>
            <w:proofErr w:type="spellEnd"/>
            <w:r w:rsidRPr="00C97429">
              <w:rPr>
                <w:rStyle w:val="A7"/>
                <w:rFonts w:ascii="Times New Roman" w:hAnsi="Times New Roman" w:cs="Times New Roman"/>
                <w:sz w:val="24"/>
                <w:szCs w:val="24"/>
              </w:rPr>
              <w:t xml:space="preserve"> </w:t>
            </w:r>
            <w:proofErr w:type="spellStart"/>
            <w:r w:rsidRPr="00C97429">
              <w:rPr>
                <w:rStyle w:val="A7"/>
                <w:rFonts w:ascii="Times New Roman" w:hAnsi="Times New Roman" w:cs="Times New Roman"/>
                <w:sz w:val="24"/>
                <w:szCs w:val="24"/>
              </w:rPr>
              <w:t>muzikore</w:t>
            </w:r>
            <w:proofErr w:type="spellEnd"/>
          </w:p>
          <w:p w14:paraId="30F41ED7" w14:textId="77777777" w:rsidR="009C6CD1" w:rsidRPr="00C97429" w:rsidRDefault="009C6CD1" w:rsidP="00C97429">
            <w:pPr>
              <w:spacing w:after="240" w:line="360" w:lineRule="auto"/>
              <w:rPr>
                <w:rStyle w:val="A7"/>
                <w:rFonts w:ascii="Times New Roman" w:hAnsi="Times New Roman" w:cs="Times New Roman"/>
                <w:b/>
                <w:sz w:val="24"/>
                <w:szCs w:val="24"/>
              </w:rPr>
            </w:pPr>
          </w:p>
          <w:p w14:paraId="204FEE5B" w14:textId="77777777" w:rsidR="009C6CD1" w:rsidRPr="00C97429" w:rsidRDefault="009C6CD1" w:rsidP="00C97429">
            <w:pPr>
              <w:spacing w:after="240" w:line="360" w:lineRule="auto"/>
              <w:rPr>
                <w:rStyle w:val="A7"/>
                <w:rFonts w:ascii="Times New Roman" w:hAnsi="Times New Roman" w:cs="Times New Roman"/>
                <w:b/>
                <w:sz w:val="24"/>
                <w:szCs w:val="24"/>
              </w:rPr>
            </w:pPr>
          </w:p>
          <w:p w14:paraId="25967235" w14:textId="3577E124" w:rsidR="009C6CD1" w:rsidRPr="00C97429" w:rsidRDefault="009C6CD1" w:rsidP="00C97429">
            <w:pPr>
              <w:pStyle w:val="TableParagraph"/>
              <w:spacing w:before="123" w:line="360" w:lineRule="auto"/>
              <w:ind w:left="0"/>
              <w:rPr>
                <w:b/>
                <w:sz w:val="24"/>
                <w:szCs w:val="24"/>
              </w:rPr>
            </w:pPr>
            <w:proofErr w:type="spellStart"/>
            <w:r w:rsidRPr="00C97429">
              <w:rPr>
                <w:rStyle w:val="A7"/>
                <w:rFonts w:eastAsia="Calibri" w:cs="Times New Roman"/>
                <w:sz w:val="24"/>
                <w:szCs w:val="24"/>
              </w:rPr>
              <w:t>Krijuesit</w:t>
            </w:r>
            <w:proofErr w:type="spellEnd"/>
            <w:r w:rsidRPr="00C97429">
              <w:rPr>
                <w:rStyle w:val="A7"/>
                <w:rFonts w:eastAsia="Calibri" w:cs="Times New Roman"/>
                <w:sz w:val="24"/>
                <w:szCs w:val="24"/>
              </w:rPr>
              <w:t xml:space="preserve"> </w:t>
            </w:r>
            <w:proofErr w:type="spellStart"/>
            <w:r w:rsidRPr="00C97429">
              <w:rPr>
                <w:rStyle w:val="A7"/>
                <w:rFonts w:eastAsia="Calibri" w:cs="Times New Roman"/>
                <w:sz w:val="24"/>
                <w:szCs w:val="24"/>
              </w:rPr>
              <w:t>dhe</w:t>
            </w:r>
            <w:proofErr w:type="spellEnd"/>
            <w:r w:rsidRPr="00C97429">
              <w:rPr>
                <w:rStyle w:val="A7"/>
                <w:rFonts w:eastAsia="Calibri" w:cs="Times New Roman"/>
                <w:sz w:val="24"/>
                <w:szCs w:val="24"/>
              </w:rPr>
              <w:t xml:space="preserve"> </w:t>
            </w:r>
            <w:proofErr w:type="spellStart"/>
            <w:r w:rsidRPr="00C97429">
              <w:rPr>
                <w:rStyle w:val="A7"/>
                <w:rFonts w:eastAsia="Calibri" w:cs="Times New Roman"/>
                <w:sz w:val="24"/>
                <w:szCs w:val="24"/>
              </w:rPr>
              <w:t>performuesit</w:t>
            </w:r>
            <w:proofErr w:type="spellEnd"/>
          </w:p>
        </w:tc>
        <w:tc>
          <w:tcPr>
            <w:tcW w:w="2445" w:type="dxa"/>
          </w:tcPr>
          <w:p w14:paraId="5304F1E0" w14:textId="77777777" w:rsidR="009C6CD1" w:rsidRPr="00C97429" w:rsidRDefault="009C6CD1" w:rsidP="00C97429">
            <w:pPr>
              <w:spacing w:after="0" w:line="360" w:lineRule="auto"/>
              <w:rPr>
                <w:rFonts w:ascii="Times New Roman" w:hAnsi="Times New Roman" w:cs="Times New Roman"/>
                <w:b/>
                <w:sz w:val="16"/>
                <w:szCs w:val="24"/>
              </w:rPr>
            </w:pPr>
          </w:p>
          <w:p w14:paraId="05346A0A" w14:textId="4AE6F72E" w:rsidR="009C6CD1" w:rsidRDefault="009C6CD1" w:rsidP="00C97429">
            <w:pPr>
              <w:spacing w:after="0" w:line="360" w:lineRule="auto"/>
              <w:rPr>
                <w:rFonts w:ascii="Times New Roman" w:hAnsi="Times New Roman" w:cs="Times New Roman"/>
                <w:sz w:val="16"/>
                <w:szCs w:val="24"/>
              </w:rPr>
            </w:pPr>
            <w:r w:rsidRPr="00C97429">
              <w:rPr>
                <w:rFonts w:ascii="Times New Roman" w:hAnsi="Times New Roman" w:cs="Times New Roman"/>
                <w:bCs/>
                <w:sz w:val="16"/>
                <w:szCs w:val="24"/>
              </w:rPr>
              <w:t xml:space="preserve">Këndon </w:t>
            </w:r>
            <w:r w:rsidRPr="00C97429">
              <w:rPr>
                <w:rFonts w:ascii="Times New Roman" w:hAnsi="Times New Roman" w:cs="Times New Roman"/>
                <w:sz w:val="16"/>
                <w:szCs w:val="24"/>
              </w:rPr>
              <w:t>dhe interpreton në instrumente (individualisht dhe në grupe) sipas imitimit dhe notacionit simbolik (grafik). Këngët dhe meloditë e shoqërimet instrumentale  trajtojnë tema të ndryshme të përshtatshme për moshën e tyre (për natyrën, shkollën, familjen, dëshirat, lodrat, stinët, festat etj);</w:t>
            </w:r>
          </w:p>
          <w:p w14:paraId="3919BA4C" w14:textId="77777777" w:rsidR="0062067B" w:rsidRPr="00C97429" w:rsidRDefault="0062067B" w:rsidP="00C97429">
            <w:pPr>
              <w:spacing w:after="0" w:line="360" w:lineRule="auto"/>
              <w:rPr>
                <w:rFonts w:ascii="Times New Roman" w:hAnsi="Times New Roman" w:cs="Times New Roman"/>
                <w:sz w:val="16"/>
                <w:szCs w:val="24"/>
              </w:rPr>
            </w:pPr>
          </w:p>
          <w:p w14:paraId="46D4C418" w14:textId="77777777" w:rsidR="009C6CD1" w:rsidRPr="00C97429" w:rsidRDefault="009C6CD1" w:rsidP="00C97429">
            <w:pPr>
              <w:pStyle w:val="Default"/>
              <w:spacing w:line="360" w:lineRule="auto"/>
              <w:rPr>
                <w:rFonts w:ascii="Times New Roman" w:eastAsia="Calibri" w:hAnsi="Times New Roman" w:cs="Times New Roman"/>
                <w:color w:val="auto"/>
                <w:sz w:val="16"/>
                <w:lang w:val="sq-AL"/>
              </w:rPr>
            </w:pPr>
            <w:r w:rsidRPr="00C97429">
              <w:rPr>
                <w:rFonts w:ascii="Times New Roman" w:eastAsia="Calibri" w:hAnsi="Times New Roman" w:cs="Times New Roman"/>
                <w:bCs/>
                <w:color w:val="auto"/>
                <w:sz w:val="16"/>
                <w:lang w:val="sq-AL"/>
              </w:rPr>
              <w:t>Shoqëron këndimin</w:t>
            </w:r>
            <w:r w:rsidRPr="00C97429">
              <w:rPr>
                <w:rFonts w:ascii="Times New Roman" w:eastAsia="Calibri" w:hAnsi="Times New Roman" w:cs="Times New Roman"/>
                <w:b/>
                <w:color w:val="auto"/>
                <w:sz w:val="16"/>
                <w:lang w:val="sq-AL"/>
              </w:rPr>
              <w:t xml:space="preserve"> </w:t>
            </w:r>
            <w:r w:rsidRPr="00C97429">
              <w:rPr>
                <w:rFonts w:ascii="Times New Roman" w:eastAsia="Calibri" w:hAnsi="Times New Roman" w:cs="Times New Roman"/>
                <w:color w:val="auto"/>
                <w:sz w:val="16"/>
                <w:lang w:val="sq-AL"/>
              </w:rPr>
              <w:t>me zë, me duar dhe me vegla muzikore ritmike për fëmijë sipas instruksioneve të mësimdhënësit dhe në mënyrë kreative;</w:t>
            </w:r>
          </w:p>
          <w:p w14:paraId="0F854DC7" w14:textId="2DD63EFF" w:rsidR="009C6CD1" w:rsidRDefault="009C6CD1" w:rsidP="00C97429">
            <w:pPr>
              <w:spacing w:after="0" w:line="360" w:lineRule="auto"/>
              <w:rPr>
                <w:rFonts w:ascii="Times New Roman" w:hAnsi="Times New Roman" w:cs="Times New Roman"/>
                <w:sz w:val="16"/>
                <w:szCs w:val="24"/>
              </w:rPr>
            </w:pPr>
            <w:r w:rsidRPr="00C97429">
              <w:rPr>
                <w:rFonts w:ascii="Times New Roman" w:hAnsi="Times New Roman" w:cs="Times New Roman"/>
                <w:bCs/>
                <w:sz w:val="16"/>
                <w:szCs w:val="24"/>
              </w:rPr>
              <w:t>Njeh</w:t>
            </w:r>
            <w:r w:rsidRPr="00C97429">
              <w:rPr>
                <w:rFonts w:ascii="Times New Roman" w:hAnsi="Times New Roman" w:cs="Times New Roman"/>
                <w:sz w:val="16"/>
                <w:szCs w:val="24"/>
              </w:rPr>
              <w:t xml:space="preserve"> notacionin grafik për disa nga vetitë themelore të tingullit muzikor (lartësitë dhe gjatësitë tingullore);</w:t>
            </w:r>
          </w:p>
          <w:p w14:paraId="49E6DF84" w14:textId="77777777" w:rsidR="0062067B" w:rsidRPr="00C97429" w:rsidRDefault="0062067B" w:rsidP="00C97429">
            <w:pPr>
              <w:spacing w:after="0" w:line="360" w:lineRule="auto"/>
              <w:rPr>
                <w:rFonts w:ascii="Times New Roman" w:hAnsi="Times New Roman" w:cs="Times New Roman"/>
                <w:sz w:val="16"/>
                <w:szCs w:val="24"/>
              </w:rPr>
            </w:pPr>
          </w:p>
          <w:p w14:paraId="0805903B" w14:textId="77777777" w:rsidR="009C6CD1" w:rsidRPr="00C97429" w:rsidRDefault="009C6CD1" w:rsidP="00C97429">
            <w:pPr>
              <w:spacing w:after="0" w:line="360" w:lineRule="auto"/>
              <w:rPr>
                <w:rFonts w:ascii="Times New Roman" w:hAnsi="Times New Roman" w:cs="Times New Roman"/>
                <w:bCs/>
                <w:sz w:val="16"/>
                <w:szCs w:val="24"/>
              </w:rPr>
            </w:pPr>
            <w:r w:rsidRPr="00C97429">
              <w:rPr>
                <w:rFonts w:ascii="Times New Roman" w:hAnsi="Times New Roman" w:cs="Times New Roman"/>
                <w:bCs/>
                <w:sz w:val="16"/>
                <w:szCs w:val="24"/>
              </w:rPr>
              <w:t>Përjeton dhe dallon elementet themelore muzikore (ritmi, melodia dhe harmonia (dur-mol) në këngët, lojërat dhe veprat muzikore që ata i këndojnë  në klasë dhe në të tjera vepra muzikore që dëgjojnë;</w:t>
            </w:r>
          </w:p>
          <w:p w14:paraId="587ADF1B" w14:textId="77777777" w:rsidR="009C6CD1" w:rsidRPr="00C97429" w:rsidRDefault="009C6CD1" w:rsidP="00C97429">
            <w:pPr>
              <w:spacing w:after="0" w:line="360" w:lineRule="auto"/>
              <w:rPr>
                <w:rFonts w:ascii="Times New Roman" w:hAnsi="Times New Roman" w:cs="Times New Roman"/>
                <w:bCs/>
                <w:sz w:val="16"/>
                <w:szCs w:val="24"/>
              </w:rPr>
            </w:pPr>
          </w:p>
          <w:p w14:paraId="7CCDE712" w14:textId="77777777" w:rsidR="009C6CD1" w:rsidRPr="00C97429" w:rsidRDefault="009C6CD1" w:rsidP="00C97429">
            <w:pPr>
              <w:spacing w:after="0" w:line="360" w:lineRule="auto"/>
              <w:rPr>
                <w:rFonts w:ascii="Times New Roman" w:hAnsi="Times New Roman" w:cs="Times New Roman"/>
                <w:sz w:val="16"/>
                <w:szCs w:val="24"/>
              </w:rPr>
            </w:pPr>
            <w:r w:rsidRPr="00C97429">
              <w:rPr>
                <w:rFonts w:ascii="Times New Roman" w:hAnsi="Times New Roman" w:cs="Times New Roman"/>
                <w:bCs/>
                <w:sz w:val="16"/>
                <w:szCs w:val="24"/>
              </w:rPr>
              <w:t xml:space="preserve">Dallon </w:t>
            </w:r>
            <w:r w:rsidRPr="00C97429">
              <w:rPr>
                <w:rFonts w:ascii="Times New Roman" w:hAnsi="Times New Roman" w:cs="Times New Roman"/>
                <w:sz w:val="16"/>
                <w:szCs w:val="24"/>
              </w:rPr>
              <w:t>ngjyrën tingëllore të  instrumenteve muzikore (popullore dhe klasike)  përmes dëgjimit të veprave muzikore të përshtatshme për moshën e tyre;</w:t>
            </w:r>
          </w:p>
          <w:p w14:paraId="02269CB2" w14:textId="77777777" w:rsidR="009C6CD1" w:rsidRPr="00C97429" w:rsidRDefault="009C6CD1" w:rsidP="00C97429">
            <w:pPr>
              <w:spacing w:after="0" w:line="360" w:lineRule="auto"/>
              <w:rPr>
                <w:rFonts w:ascii="Times New Roman" w:hAnsi="Times New Roman" w:cs="Times New Roman"/>
                <w:sz w:val="16"/>
                <w:szCs w:val="24"/>
              </w:rPr>
            </w:pPr>
          </w:p>
          <w:p w14:paraId="1E561595" w14:textId="77777777" w:rsidR="009C6CD1" w:rsidRPr="00C97429" w:rsidRDefault="009C6CD1" w:rsidP="00C97429">
            <w:pPr>
              <w:spacing w:after="0" w:line="360" w:lineRule="auto"/>
              <w:rPr>
                <w:rFonts w:ascii="Times New Roman" w:hAnsi="Times New Roman" w:cs="Times New Roman"/>
                <w:sz w:val="16"/>
                <w:szCs w:val="24"/>
              </w:rPr>
            </w:pPr>
            <w:r w:rsidRPr="00C97429">
              <w:rPr>
                <w:rFonts w:ascii="Times New Roman" w:hAnsi="Times New Roman" w:cs="Times New Roman"/>
                <w:sz w:val="16"/>
                <w:szCs w:val="24"/>
              </w:rPr>
              <w:t>Identifikon dhe dallon  instrumentet muzikore  edhe vizualisht;</w:t>
            </w:r>
          </w:p>
          <w:p w14:paraId="6786C275" w14:textId="77777777" w:rsidR="009C6CD1" w:rsidRPr="00C97429" w:rsidRDefault="009C6CD1" w:rsidP="00C97429">
            <w:pPr>
              <w:spacing w:after="0" w:line="360" w:lineRule="auto"/>
              <w:rPr>
                <w:rFonts w:ascii="Times New Roman" w:hAnsi="Times New Roman" w:cs="Times New Roman"/>
                <w:sz w:val="16"/>
                <w:szCs w:val="24"/>
              </w:rPr>
            </w:pPr>
          </w:p>
          <w:p w14:paraId="37DEDE5E" w14:textId="79503DC5" w:rsidR="009C6CD1" w:rsidRPr="00C97429" w:rsidRDefault="009C6CD1" w:rsidP="00C97429">
            <w:pPr>
              <w:spacing w:after="0" w:line="360" w:lineRule="auto"/>
              <w:rPr>
                <w:rFonts w:ascii="Times New Roman" w:hAnsi="Times New Roman" w:cs="Times New Roman"/>
                <w:sz w:val="16"/>
                <w:szCs w:val="24"/>
              </w:rPr>
            </w:pPr>
            <w:r w:rsidRPr="00C97429">
              <w:rPr>
                <w:rFonts w:ascii="Times New Roman" w:hAnsi="Times New Roman" w:cs="Times New Roman"/>
                <w:sz w:val="16"/>
                <w:szCs w:val="24"/>
              </w:rPr>
              <w:t>Identifikon ndonjë figurë markante nga krijuesit dhe performuesi</w:t>
            </w:r>
            <w:r w:rsidR="00C97429">
              <w:rPr>
                <w:rFonts w:ascii="Times New Roman" w:hAnsi="Times New Roman" w:cs="Times New Roman"/>
                <w:sz w:val="16"/>
                <w:szCs w:val="24"/>
              </w:rPr>
              <w:t>t artistikë boterorë dhe lokalë.</w:t>
            </w:r>
          </w:p>
          <w:p w14:paraId="7C058A25" w14:textId="77777777" w:rsidR="009C6CD1" w:rsidRPr="00C97429" w:rsidRDefault="009C6CD1" w:rsidP="00C97429">
            <w:pPr>
              <w:spacing w:after="0" w:line="360" w:lineRule="auto"/>
              <w:rPr>
                <w:rFonts w:ascii="Times New Roman" w:hAnsi="Times New Roman" w:cs="Times New Roman"/>
                <w:sz w:val="16"/>
                <w:szCs w:val="24"/>
              </w:rPr>
            </w:pPr>
          </w:p>
          <w:p w14:paraId="7B91B103" w14:textId="5088A894" w:rsidR="009C6CD1" w:rsidRPr="00C97429" w:rsidRDefault="009C6CD1" w:rsidP="00C97429">
            <w:pPr>
              <w:spacing w:after="0" w:line="360" w:lineRule="auto"/>
              <w:contextualSpacing/>
              <w:rPr>
                <w:rFonts w:ascii="Times New Roman" w:hAnsi="Times New Roman" w:cs="Times New Roman"/>
                <w:sz w:val="16"/>
                <w:szCs w:val="24"/>
              </w:rPr>
            </w:pPr>
            <w:r w:rsidRPr="00C97429">
              <w:rPr>
                <w:rFonts w:ascii="Times New Roman" w:hAnsi="Times New Roman" w:cs="Times New Roman"/>
                <w:bCs/>
                <w:sz w:val="16"/>
                <w:szCs w:val="24"/>
              </w:rPr>
              <w:t>Luan lojëra</w:t>
            </w:r>
            <w:r w:rsidRPr="00C97429">
              <w:rPr>
                <w:rFonts w:ascii="Times New Roman" w:hAnsi="Times New Roman" w:cs="Times New Roman"/>
                <w:sz w:val="16"/>
                <w:szCs w:val="24"/>
              </w:rPr>
              <w:t xml:space="preserve"> të thjeshta muzikore të shoqëruara  me këngë të cilat kanë gjuhën shprehëse të përshtatshme me fjalorin e moshës së tyre, të përcjella me lëvizje trupore,</w:t>
            </w:r>
            <w:r w:rsidR="00DC3C64" w:rsidRPr="00C97429">
              <w:rPr>
                <w:rFonts w:ascii="Times New Roman" w:hAnsi="Times New Roman" w:cs="Times New Roman"/>
                <w:sz w:val="16"/>
                <w:szCs w:val="24"/>
              </w:rPr>
              <w:t xml:space="preserve"> </w:t>
            </w:r>
            <w:r w:rsidRPr="00C97429">
              <w:rPr>
                <w:rFonts w:ascii="Times New Roman" w:hAnsi="Times New Roman" w:cs="Times New Roman"/>
                <w:sz w:val="16"/>
                <w:szCs w:val="24"/>
              </w:rPr>
              <w:t xml:space="preserve"> me vegla muzikore fëmijërore dhe që trajtojnë  tema të ndryshme por edhe elemente didaktike të gjuhës artistike muzikore (ritmi, melodia, vetitë e tingullit muzikor etj.).</w:t>
            </w:r>
          </w:p>
          <w:p w14:paraId="1F40BECC" w14:textId="77777777" w:rsidR="009C6CD1" w:rsidRPr="00C97429" w:rsidRDefault="009C6CD1" w:rsidP="00C97429">
            <w:pPr>
              <w:spacing w:after="0" w:line="360" w:lineRule="auto"/>
              <w:contextualSpacing/>
              <w:rPr>
                <w:rFonts w:ascii="Times New Roman" w:hAnsi="Times New Roman" w:cs="Times New Roman"/>
                <w:sz w:val="16"/>
                <w:szCs w:val="24"/>
              </w:rPr>
            </w:pPr>
          </w:p>
          <w:p w14:paraId="2FB64589" w14:textId="2A2563A0" w:rsidR="009C6CD1" w:rsidRPr="00C97429" w:rsidRDefault="009C6CD1" w:rsidP="00C97429">
            <w:pPr>
              <w:spacing w:after="0" w:line="360" w:lineRule="auto"/>
              <w:contextualSpacing/>
              <w:rPr>
                <w:rFonts w:ascii="Times New Roman" w:hAnsi="Times New Roman" w:cs="Times New Roman"/>
                <w:sz w:val="16"/>
                <w:szCs w:val="24"/>
              </w:rPr>
            </w:pPr>
          </w:p>
          <w:p w14:paraId="686B42C7" w14:textId="1EC881A5" w:rsidR="009C6CD1" w:rsidRPr="00C97429" w:rsidRDefault="009C6CD1" w:rsidP="00C97429">
            <w:pPr>
              <w:spacing w:after="0" w:line="360" w:lineRule="auto"/>
              <w:contextualSpacing/>
              <w:rPr>
                <w:rFonts w:ascii="Times New Roman" w:hAnsi="Times New Roman" w:cs="Times New Roman"/>
                <w:sz w:val="16"/>
                <w:szCs w:val="24"/>
              </w:rPr>
            </w:pPr>
          </w:p>
          <w:p w14:paraId="423A6B85" w14:textId="5DC551FD" w:rsidR="009C6CD1" w:rsidRPr="00C97429" w:rsidRDefault="009C6CD1" w:rsidP="00C97429">
            <w:pPr>
              <w:spacing w:after="0" w:line="360" w:lineRule="auto"/>
              <w:contextualSpacing/>
              <w:rPr>
                <w:rFonts w:ascii="Times New Roman" w:hAnsi="Times New Roman" w:cs="Times New Roman"/>
                <w:sz w:val="16"/>
                <w:szCs w:val="24"/>
              </w:rPr>
            </w:pPr>
          </w:p>
          <w:p w14:paraId="1CEFB092" w14:textId="0ED76F95" w:rsidR="009C6CD1" w:rsidRPr="00C97429" w:rsidRDefault="009C6CD1" w:rsidP="00C97429">
            <w:pPr>
              <w:spacing w:after="0" w:line="360" w:lineRule="auto"/>
              <w:contextualSpacing/>
              <w:rPr>
                <w:rFonts w:ascii="Times New Roman" w:hAnsi="Times New Roman" w:cs="Times New Roman"/>
                <w:sz w:val="16"/>
                <w:szCs w:val="24"/>
              </w:rPr>
            </w:pPr>
          </w:p>
          <w:p w14:paraId="00DE091C" w14:textId="302DE053" w:rsidR="009C6CD1" w:rsidRPr="00C97429" w:rsidRDefault="009C6CD1" w:rsidP="00C97429">
            <w:pPr>
              <w:spacing w:after="0" w:line="360" w:lineRule="auto"/>
              <w:contextualSpacing/>
              <w:rPr>
                <w:rFonts w:ascii="Times New Roman" w:hAnsi="Times New Roman" w:cs="Times New Roman"/>
                <w:sz w:val="16"/>
                <w:szCs w:val="24"/>
              </w:rPr>
            </w:pPr>
          </w:p>
          <w:p w14:paraId="7AEB9202" w14:textId="78A9A000" w:rsidR="009C6CD1" w:rsidRPr="00C97429" w:rsidRDefault="009C6CD1" w:rsidP="00C97429">
            <w:pPr>
              <w:spacing w:after="0" w:line="360" w:lineRule="auto"/>
              <w:contextualSpacing/>
              <w:rPr>
                <w:rFonts w:ascii="Times New Roman" w:hAnsi="Times New Roman" w:cs="Times New Roman"/>
                <w:sz w:val="16"/>
                <w:szCs w:val="24"/>
              </w:rPr>
            </w:pPr>
          </w:p>
          <w:p w14:paraId="15D5F146" w14:textId="33EFE5D2" w:rsidR="009C6CD1" w:rsidRPr="00C97429" w:rsidRDefault="009C6CD1" w:rsidP="00C97429">
            <w:pPr>
              <w:spacing w:after="0" w:line="360" w:lineRule="auto"/>
              <w:contextualSpacing/>
              <w:rPr>
                <w:rFonts w:ascii="Times New Roman" w:hAnsi="Times New Roman" w:cs="Times New Roman"/>
                <w:sz w:val="16"/>
                <w:szCs w:val="24"/>
              </w:rPr>
            </w:pPr>
          </w:p>
          <w:p w14:paraId="5A35DF59" w14:textId="553D8AB2" w:rsidR="009C6CD1" w:rsidRPr="00C97429" w:rsidRDefault="009C6CD1" w:rsidP="00C97429">
            <w:pPr>
              <w:spacing w:after="0" w:line="360" w:lineRule="auto"/>
              <w:contextualSpacing/>
              <w:rPr>
                <w:rFonts w:ascii="Times New Roman" w:hAnsi="Times New Roman" w:cs="Times New Roman"/>
                <w:sz w:val="16"/>
                <w:szCs w:val="24"/>
              </w:rPr>
            </w:pPr>
          </w:p>
          <w:p w14:paraId="28D3E00B" w14:textId="67994DB2" w:rsidR="009C6CD1" w:rsidRPr="00C97429" w:rsidRDefault="009C6CD1" w:rsidP="00C97429">
            <w:pPr>
              <w:spacing w:after="0" w:line="360" w:lineRule="auto"/>
              <w:contextualSpacing/>
              <w:rPr>
                <w:rFonts w:ascii="Times New Roman" w:hAnsi="Times New Roman" w:cs="Times New Roman"/>
                <w:sz w:val="16"/>
                <w:szCs w:val="24"/>
              </w:rPr>
            </w:pPr>
          </w:p>
          <w:p w14:paraId="10CB52EB" w14:textId="2FAAD4F4" w:rsidR="009C6CD1" w:rsidRPr="00C97429" w:rsidRDefault="009C6CD1" w:rsidP="00C97429">
            <w:pPr>
              <w:spacing w:after="0" w:line="360" w:lineRule="auto"/>
              <w:contextualSpacing/>
              <w:rPr>
                <w:rFonts w:ascii="Times New Roman" w:hAnsi="Times New Roman" w:cs="Times New Roman"/>
                <w:sz w:val="16"/>
                <w:szCs w:val="24"/>
              </w:rPr>
            </w:pPr>
          </w:p>
          <w:p w14:paraId="3C313EB9" w14:textId="0D37170B" w:rsidR="009C6CD1" w:rsidRPr="00C97429" w:rsidRDefault="009C6CD1" w:rsidP="00C97429">
            <w:pPr>
              <w:spacing w:after="0" w:line="360" w:lineRule="auto"/>
              <w:contextualSpacing/>
              <w:rPr>
                <w:rFonts w:ascii="Times New Roman" w:hAnsi="Times New Roman" w:cs="Times New Roman"/>
                <w:sz w:val="16"/>
                <w:szCs w:val="24"/>
              </w:rPr>
            </w:pPr>
          </w:p>
          <w:p w14:paraId="76777F31" w14:textId="56AA5D89" w:rsidR="009C6CD1" w:rsidRPr="00C97429" w:rsidRDefault="009C6CD1" w:rsidP="00C97429">
            <w:pPr>
              <w:spacing w:after="0" w:line="360" w:lineRule="auto"/>
              <w:contextualSpacing/>
              <w:rPr>
                <w:rFonts w:ascii="Times New Roman" w:hAnsi="Times New Roman" w:cs="Times New Roman"/>
                <w:sz w:val="16"/>
                <w:szCs w:val="24"/>
              </w:rPr>
            </w:pPr>
          </w:p>
          <w:p w14:paraId="521B4B20" w14:textId="2E1C107A" w:rsidR="009C6CD1" w:rsidRPr="00C97429" w:rsidRDefault="009C6CD1" w:rsidP="00C97429">
            <w:pPr>
              <w:spacing w:after="0" w:line="360" w:lineRule="auto"/>
              <w:contextualSpacing/>
              <w:rPr>
                <w:rFonts w:ascii="Times New Roman" w:hAnsi="Times New Roman" w:cs="Times New Roman"/>
                <w:sz w:val="16"/>
                <w:szCs w:val="24"/>
              </w:rPr>
            </w:pPr>
          </w:p>
          <w:p w14:paraId="259A5618" w14:textId="0F2D61CF" w:rsidR="009C6CD1" w:rsidRPr="00C97429" w:rsidRDefault="009C6CD1" w:rsidP="00C97429">
            <w:pPr>
              <w:spacing w:after="0" w:line="360" w:lineRule="auto"/>
              <w:contextualSpacing/>
              <w:rPr>
                <w:rFonts w:ascii="Times New Roman" w:hAnsi="Times New Roman" w:cs="Times New Roman"/>
                <w:sz w:val="16"/>
                <w:szCs w:val="24"/>
              </w:rPr>
            </w:pPr>
          </w:p>
          <w:p w14:paraId="44F7DA1C" w14:textId="4E7DEBED" w:rsidR="009C6CD1" w:rsidRPr="00C97429" w:rsidRDefault="009C6CD1" w:rsidP="00C97429">
            <w:pPr>
              <w:spacing w:after="0" w:line="360" w:lineRule="auto"/>
              <w:contextualSpacing/>
              <w:rPr>
                <w:rFonts w:ascii="Times New Roman" w:hAnsi="Times New Roman" w:cs="Times New Roman"/>
                <w:sz w:val="16"/>
                <w:szCs w:val="24"/>
              </w:rPr>
            </w:pPr>
          </w:p>
          <w:p w14:paraId="77D6B8EE" w14:textId="7506D113" w:rsidR="009C6CD1" w:rsidRPr="00C97429" w:rsidRDefault="009C6CD1" w:rsidP="00C97429">
            <w:pPr>
              <w:spacing w:after="0" w:line="360" w:lineRule="auto"/>
              <w:contextualSpacing/>
              <w:rPr>
                <w:rFonts w:ascii="Times New Roman" w:hAnsi="Times New Roman" w:cs="Times New Roman"/>
                <w:sz w:val="16"/>
                <w:szCs w:val="24"/>
              </w:rPr>
            </w:pPr>
          </w:p>
          <w:p w14:paraId="769CA2DE" w14:textId="1209178B" w:rsidR="009C6CD1" w:rsidRPr="00C97429" w:rsidRDefault="009C6CD1" w:rsidP="00C97429">
            <w:pPr>
              <w:spacing w:after="0" w:line="360" w:lineRule="auto"/>
              <w:contextualSpacing/>
              <w:rPr>
                <w:rFonts w:ascii="Times New Roman" w:hAnsi="Times New Roman" w:cs="Times New Roman"/>
                <w:sz w:val="16"/>
                <w:szCs w:val="24"/>
              </w:rPr>
            </w:pPr>
          </w:p>
          <w:p w14:paraId="5295B51C" w14:textId="7B21E7A5" w:rsidR="009C6CD1" w:rsidRPr="00C97429" w:rsidRDefault="009C6CD1" w:rsidP="00C97429">
            <w:pPr>
              <w:spacing w:after="0" w:line="360" w:lineRule="auto"/>
              <w:contextualSpacing/>
              <w:rPr>
                <w:rFonts w:ascii="Times New Roman" w:hAnsi="Times New Roman" w:cs="Times New Roman"/>
                <w:sz w:val="16"/>
                <w:szCs w:val="24"/>
              </w:rPr>
            </w:pPr>
          </w:p>
          <w:p w14:paraId="6757FB83" w14:textId="2CA39954" w:rsidR="009C6CD1" w:rsidRPr="00C97429" w:rsidRDefault="009C6CD1" w:rsidP="00C97429">
            <w:pPr>
              <w:spacing w:after="0" w:line="360" w:lineRule="auto"/>
              <w:contextualSpacing/>
              <w:rPr>
                <w:rFonts w:ascii="Times New Roman" w:hAnsi="Times New Roman" w:cs="Times New Roman"/>
                <w:sz w:val="16"/>
                <w:szCs w:val="24"/>
              </w:rPr>
            </w:pPr>
          </w:p>
          <w:p w14:paraId="5A077EA4" w14:textId="303CB97E" w:rsidR="009C6CD1" w:rsidRPr="00C97429" w:rsidRDefault="009C6CD1" w:rsidP="00C97429">
            <w:pPr>
              <w:spacing w:after="0" w:line="360" w:lineRule="auto"/>
              <w:contextualSpacing/>
              <w:rPr>
                <w:rFonts w:ascii="Times New Roman" w:hAnsi="Times New Roman" w:cs="Times New Roman"/>
                <w:sz w:val="16"/>
                <w:szCs w:val="24"/>
              </w:rPr>
            </w:pPr>
          </w:p>
          <w:p w14:paraId="53B6CDCC" w14:textId="2D7CD7E7" w:rsidR="009C6CD1" w:rsidRPr="00C97429" w:rsidRDefault="009C6CD1" w:rsidP="00C97429">
            <w:pPr>
              <w:spacing w:after="0" w:line="360" w:lineRule="auto"/>
              <w:contextualSpacing/>
              <w:rPr>
                <w:rFonts w:ascii="Times New Roman" w:hAnsi="Times New Roman" w:cs="Times New Roman"/>
                <w:sz w:val="16"/>
                <w:szCs w:val="24"/>
              </w:rPr>
            </w:pPr>
          </w:p>
          <w:p w14:paraId="15DB12B3" w14:textId="01858AE6" w:rsidR="009C6CD1" w:rsidRPr="00C97429" w:rsidRDefault="009C6CD1" w:rsidP="00C97429">
            <w:pPr>
              <w:spacing w:after="0" w:line="360" w:lineRule="auto"/>
              <w:contextualSpacing/>
              <w:rPr>
                <w:rFonts w:ascii="Times New Roman" w:hAnsi="Times New Roman" w:cs="Times New Roman"/>
                <w:sz w:val="16"/>
                <w:szCs w:val="24"/>
              </w:rPr>
            </w:pPr>
          </w:p>
          <w:p w14:paraId="32FF99ED" w14:textId="5572B60D" w:rsidR="009C6CD1" w:rsidRPr="00C97429" w:rsidRDefault="009C6CD1" w:rsidP="00C97429">
            <w:pPr>
              <w:spacing w:after="0" w:line="360" w:lineRule="auto"/>
              <w:contextualSpacing/>
              <w:rPr>
                <w:rFonts w:ascii="Times New Roman" w:hAnsi="Times New Roman" w:cs="Times New Roman"/>
                <w:sz w:val="16"/>
                <w:szCs w:val="24"/>
              </w:rPr>
            </w:pPr>
          </w:p>
          <w:p w14:paraId="7AA99D55" w14:textId="77598B07" w:rsidR="009C6CD1" w:rsidRPr="00C97429" w:rsidRDefault="009C6CD1" w:rsidP="00C97429">
            <w:pPr>
              <w:spacing w:after="0" w:line="360" w:lineRule="auto"/>
              <w:contextualSpacing/>
              <w:rPr>
                <w:rFonts w:ascii="Times New Roman" w:hAnsi="Times New Roman" w:cs="Times New Roman"/>
                <w:sz w:val="16"/>
                <w:szCs w:val="24"/>
              </w:rPr>
            </w:pPr>
          </w:p>
          <w:p w14:paraId="30F4D5F9" w14:textId="5F420743" w:rsidR="009C6CD1" w:rsidRPr="00C97429" w:rsidRDefault="009C6CD1" w:rsidP="00C97429">
            <w:pPr>
              <w:spacing w:after="0" w:line="360" w:lineRule="auto"/>
              <w:contextualSpacing/>
              <w:rPr>
                <w:rFonts w:ascii="Times New Roman" w:hAnsi="Times New Roman" w:cs="Times New Roman"/>
                <w:sz w:val="16"/>
                <w:szCs w:val="24"/>
              </w:rPr>
            </w:pPr>
          </w:p>
          <w:p w14:paraId="1EC0634E" w14:textId="78139203" w:rsidR="009C6CD1" w:rsidRPr="00C97429" w:rsidRDefault="009C6CD1" w:rsidP="00C97429">
            <w:pPr>
              <w:spacing w:after="0" w:line="360" w:lineRule="auto"/>
              <w:contextualSpacing/>
              <w:rPr>
                <w:rFonts w:ascii="Times New Roman" w:hAnsi="Times New Roman" w:cs="Times New Roman"/>
                <w:sz w:val="16"/>
                <w:szCs w:val="24"/>
              </w:rPr>
            </w:pPr>
          </w:p>
          <w:p w14:paraId="735D06B5" w14:textId="5EA277BA" w:rsidR="009C6CD1" w:rsidRPr="00C97429" w:rsidRDefault="009C6CD1" w:rsidP="00C97429">
            <w:pPr>
              <w:spacing w:after="0" w:line="360" w:lineRule="auto"/>
              <w:contextualSpacing/>
              <w:rPr>
                <w:rFonts w:ascii="Times New Roman" w:hAnsi="Times New Roman" w:cs="Times New Roman"/>
                <w:sz w:val="16"/>
                <w:szCs w:val="24"/>
              </w:rPr>
            </w:pPr>
          </w:p>
          <w:p w14:paraId="10CACDAF" w14:textId="17B4186C" w:rsidR="009C6CD1" w:rsidRPr="00C97429" w:rsidRDefault="009C6CD1" w:rsidP="00C97429">
            <w:pPr>
              <w:spacing w:after="0" w:line="360" w:lineRule="auto"/>
              <w:contextualSpacing/>
              <w:rPr>
                <w:rFonts w:ascii="Times New Roman" w:hAnsi="Times New Roman" w:cs="Times New Roman"/>
                <w:sz w:val="16"/>
                <w:szCs w:val="24"/>
              </w:rPr>
            </w:pPr>
          </w:p>
          <w:p w14:paraId="18EF951B" w14:textId="32B1055A" w:rsidR="009C6CD1" w:rsidRPr="00C97429" w:rsidRDefault="009C6CD1" w:rsidP="00C97429">
            <w:pPr>
              <w:spacing w:after="0" w:line="360" w:lineRule="auto"/>
              <w:contextualSpacing/>
              <w:rPr>
                <w:rFonts w:ascii="Times New Roman" w:hAnsi="Times New Roman" w:cs="Times New Roman"/>
                <w:sz w:val="16"/>
                <w:szCs w:val="24"/>
                <w:lang w:eastAsia="x-none"/>
              </w:rPr>
            </w:pPr>
          </w:p>
        </w:tc>
        <w:tc>
          <w:tcPr>
            <w:tcW w:w="1859" w:type="dxa"/>
            <w:gridSpan w:val="2"/>
          </w:tcPr>
          <w:p w14:paraId="36CCBAE7" w14:textId="72B3F4DB"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9.</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 xml:space="preserve">Zemra bën tik-tak (didaktike) </w:t>
            </w:r>
            <w:r w:rsidR="00DC3C64" w:rsidRPr="00C97429">
              <w:rPr>
                <w:rFonts w:ascii="Times New Roman" w:hAnsi="Times New Roman" w:cs="Times New Roman"/>
                <w:sz w:val="18"/>
                <w:szCs w:val="24"/>
              </w:rPr>
              <w:t>–</w:t>
            </w:r>
            <w:r w:rsidRPr="00C97429">
              <w:rPr>
                <w:rFonts w:ascii="Times New Roman" w:hAnsi="Times New Roman" w:cs="Times New Roman"/>
                <w:sz w:val="18"/>
                <w:szCs w:val="24"/>
              </w:rPr>
              <w:t xml:space="preserve"> Do</w:t>
            </w:r>
            <w:r w:rsidR="00DC3C64" w:rsidRPr="00C97429">
              <w:rPr>
                <w:rFonts w:ascii="Times New Roman" w:hAnsi="Times New Roman" w:cs="Times New Roman"/>
                <w:sz w:val="18"/>
                <w:szCs w:val="24"/>
              </w:rPr>
              <w:t xml:space="preserve"> </w:t>
            </w:r>
            <w:r w:rsidR="000C2231" w:rsidRPr="00C97429">
              <w:rPr>
                <w:rFonts w:ascii="Times New Roman" w:hAnsi="Times New Roman" w:cs="Times New Roman"/>
                <w:sz w:val="18"/>
                <w:szCs w:val="24"/>
              </w:rPr>
              <w:t>–</w:t>
            </w:r>
            <w:r w:rsidRPr="00C97429">
              <w:rPr>
                <w:rFonts w:ascii="Times New Roman" w:hAnsi="Times New Roman" w:cs="Times New Roman"/>
                <w:sz w:val="18"/>
                <w:szCs w:val="24"/>
              </w:rPr>
              <w:t xml:space="preserve"> Sol</w:t>
            </w:r>
            <w:r w:rsidR="000C2231" w:rsidRPr="00C97429">
              <w:rPr>
                <w:rFonts w:ascii="Times New Roman" w:hAnsi="Times New Roman" w:cs="Times New Roman"/>
                <w:sz w:val="18"/>
                <w:szCs w:val="24"/>
              </w:rPr>
              <w:t xml:space="preserve"> (U)</w:t>
            </w:r>
            <w:r w:rsidRPr="00C97429">
              <w:rPr>
                <w:rFonts w:ascii="Times New Roman" w:hAnsi="Times New Roman" w:cs="Times New Roman"/>
                <w:sz w:val="18"/>
                <w:szCs w:val="24"/>
              </w:rPr>
              <w:t xml:space="preserve"> fq.27</w:t>
            </w:r>
          </w:p>
          <w:p w14:paraId="672AF5D3" w14:textId="645DE1D0"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10.</w:t>
            </w:r>
            <w:r w:rsidR="00DC3C64" w:rsidRPr="00C97429">
              <w:rPr>
                <w:rFonts w:ascii="Times New Roman" w:hAnsi="Times New Roman" w:cs="Times New Roman"/>
                <w:sz w:val="18"/>
                <w:szCs w:val="24"/>
              </w:rPr>
              <w:t xml:space="preserve"> </w:t>
            </w:r>
            <w:r w:rsidRPr="00C97429">
              <w:rPr>
                <w:rFonts w:ascii="Times New Roman" w:hAnsi="Times New Roman" w:cs="Times New Roman"/>
                <w:color w:val="000000" w:themeColor="text1"/>
                <w:sz w:val="18"/>
                <w:szCs w:val="24"/>
              </w:rPr>
              <w:t>Skënderbeu në veprat muzikore -</w:t>
            </w:r>
            <w:r w:rsidR="00DC3C64" w:rsidRPr="00C97429">
              <w:rPr>
                <w:rFonts w:ascii="Times New Roman" w:hAnsi="Times New Roman" w:cs="Times New Roman"/>
                <w:color w:val="000000" w:themeColor="text1"/>
                <w:sz w:val="18"/>
                <w:szCs w:val="24"/>
              </w:rPr>
              <w:t xml:space="preserve"> </w:t>
            </w:r>
            <w:r w:rsidRPr="00C97429">
              <w:rPr>
                <w:rFonts w:ascii="Times New Roman" w:hAnsi="Times New Roman" w:cs="Times New Roman"/>
                <w:color w:val="000000" w:themeColor="text1"/>
                <w:sz w:val="18"/>
                <w:szCs w:val="24"/>
              </w:rPr>
              <w:t>ç’është orkestra?</w:t>
            </w:r>
            <w:r w:rsidR="00DC3C64" w:rsidRPr="00C97429">
              <w:rPr>
                <w:rFonts w:ascii="Times New Roman" w:hAnsi="Times New Roman" w:cs="Times New Roman"/>
                <w:color w:val="000000" w:themeColor="text1"/>
                <w:sz w:val="18"/>
                <w:szCs w:val="24"/>
              </w:rPr>
              <w:t xml:space="preserve"> </w:t>
            </w:r>
            <w:r w:rsidR="000C2231" w:rsidRPr="00C97429">
              <w:rPr>
                <w:rFonts w:ascii="Times New Roman" w:hAnsi="Times New Roman" w:cs="Times New Roman"/>
                <w:color w:val="000000" w:themeColor="text1"/>
                <w:sz w:val="18"/>
                <w:szCs w:val="24"/>
              </w:rPr>
              <w:t xml:space="preserve">(ZH) </w:t>
            </w:r>
            <w:r w:rsidRPr="00C97429">
              <w:rPr>
                <w:rFonts w:ascii="Times New Roman" w:hAnsi="Times New Roman" w:cs="Times New Roman"/>
                <w:color w:val="000000" w:themeColor="text1"/>
                <w:sz w:val="18"/>
                <w:szCs w:val="24"/>
              </w:rPr>
              <w:t>fq.</w:t>
            </w:r>
            <w:r w:rsidR="00DC3C64" w:rsidRPr="00C97429">
              <w:rPr>
                <w:rFonts w:ascii="Times New Roman" w:hAnsi="Times New Roman" w:cs="Times New Roman"/>
                <w:color w:val="000000" w:themeColor="text1"/>
                <w:sz w:val="18"/>
                <w:szCs w:val="24"/>
              </w:rPr>
              <w:t xml:space="preserve"> </w:t>
            </w:r>
            <w:r w:rsidRPr="00C97429">
              <w:rPr>
                <w:rFonts w:ascii="Times New Roman" w:hAnsi="Times New Roman" w:cs="Times New Roman"/>
                <w:color w:val="000000" w:themeColor="text1"/>
                <w:sz w:val="18"/>
                <w:szCs w:val="24"/>
              </w:rPr>
              <w:t>46</w:t>
            </w:r>
          </w:p>
          <w:p w14:paraId="19676948" w14:textId="75386D44"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11.</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Tingulli i lartë dhe tingulli i ulët</w:t>
            </w:r>
            <w:r w:rsidR="00DC3C64" w:rsidRPr="00C97429">
              <w:rPr>
                <w:rFonts w:ascii="Times New Roman" w:hAnsi="Times New Roman" w:cs="Times New Roman"/>
                <w:sz w:val="18"/>
                <w:szCs w:val="24"/>
              </w:rPr>
              <w:t xml:space="preserve">, </w:t>
            </w:r>
            <w:r w:rsidR="000C2231" w:rsidRPr="00C97429">
              <w:rPr>
                <w:rFonts w:ascii="Times New Roman" w:hAnsi="Times New Roman" w:cs="Times New Roman"/>
                <w:sz w:val="18"/>
                <w:szCs w:val="24"/>
              </w:rPr>
              <w:t xml:space="preserve">(ZH) </w:t>
            </w:r>
            <w:r w:rsidR="00DC3C64" w:rsidRPr="00C97429">
              <w:rPr>
                <w:rFonts w:ascii="Times New Roman" w:hAnsi="Times New Roman" w:cs="Times New Roman"/>
                <w:sz w:val="18"/>
                <w:szCs w:val="24"/>
              </w:rPr>
              <w:t>f</w:t>
            </w:r>
            <w:r w:rsidRPr="00C97429">
              <w:rPr>
                <w:rFonts w:ascii="Times New Roman" w:hAnsi="Times New Roman" w:cs="Times New Roman"/>
                <w:sz w:val="18"/>
                <w:szCs w:val="24"/>
              </w:rPr>
              <w:t>q.30,31</w:t>
            </w:r>
          </w:p>
          <w:p w14:paraId="2F3EA688" w14:textId="131541BC"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12.</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Muzika vokale, muzika instrumentale</w:t>
            </w:r>
            <w:r w:rsidR="000C2231" w:rsidRPr="00C97429">
              <w:rPr>
                <w:rFonts w:ascii="Times New Roman" w:hAnsi="Times New Roman" w:cs="Times New Roman"/>
                <w:sz w:val="18"/>
                <w:szCs w:val="24"/>
              </w:rPr>
              <w:t xml:space="preserve"> (ZH)</w:t>
            </w:r>
            <w:r w:rsidRPr="00C97429">
              <w:rPr>
                <w:rFonts w:ascii="Times New Roman" w:hAnsi="Times New Roman" w:cs="Times New Roman"/>
                <w:sz w:val="18"/>
                <w:szCs w:val="24"/>
              </w:rPr>
              <w:t xml:space="preserve"> fq.32</w:t>
            </w:r>
          </w:p>
          <w:p w14:paraId="11876BCD" w14:textId="69DE1B64"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13.</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Ushtrimi ritmik</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dëgjim muzikor</w:t>
            </w:r>
            <w:r w:rsidR="000C2231" w:rsidRPr="00C97429">
              <w:rPr>
                <w:rFonts w:ascii="Times New Roman" w:hAnsi="Times New Roman" w:cs="Times New Roman"/>
                <w:sz w:val="18"/>
                <w:szCs w:val="24"/>
              </w:rPr>
              <w:t xml:space="preserve"> (ZH)</w:t>
            </w:r>
            <w:r w:rsidRPr="00C97429">
              <w:rPr>
                <w:rFonts w:ascii="Times New Roman" w:hAnsi="Times New Roman" w:cs="Times New Roman"/>
                <w:sz w:val="18"/>
                <w:szCs w:val="24"/>
              </w:rPr>
              <w:t xml:space="preserve"> fq.33</w:t>
            </w:r>
          </w:p>
          <w:p w14:paraId="133F5A63" w14:textId="377F6DA1" w:rsidR="009C6CD1" w:rsidRPr="00C97429" w:rsidRDefault="009C6CD1" w:rsidP="00C97429">
            <w:pPr>
              <w:spacing w:line="360" w:lineRule="auto"/>
              <w:rPr>
                <w:rFonts w:ascii="Times New Roman" w:hAnsi="Times New Roman" w:cs="Times New Roman"/>
                <w:sz w:val="18"/>
                <w:szCs w:val="24"/>
              </w:rPr>
            </w:pPr>
            <w:r w:rsidRPr="00C97429">
              <w:rPr>
                <w:rFonts w:ascii="Times New Roman" w:hAnsi="Times New Roman" w:cs="Times New Roman"/>
                <w:sz w:val="18"/>
                <w:szCs w:val="24"/>
              </w:rPr>
              <w:t>14.</w:t>
            </w:r>
            <w:r w:rsidR="00DC3C64" w:rsidRPr="00C97429">
              <w:rPr>
                <w:rFonts w:ascii="Times New Roman" w:hAnsi="Times New Roman" w:cs="Times New Roman"/>
                <w:sz w:val="18"/>
                <w:szCs w:val="24"/>
              </w:rPr>
              <w:t xml:space="preserve"> </w:t>
            </w:r>
            <w:r w:rsidRPr="00C97429">
              <w:rPr>
                <w:rFonts w:ascii="Times New Roman" w:hAnsi="Times New Roman" w:cs="Times New Roman"/>
                <w:sz w:val="18"/>
                <w:szCs w:val="24"/>
              </w:rPr>
              <w:t>Hyri vallja në shtëpi</w:t>
            </w:r>
            <w:r w:rsidR="000C2231" w:rsidRPr="00C97429">
              <w:rPr>
                <w:rFonts w:ascii="Times New Roman" w:hAnsi="Times New Roman" w:cs="Times New Roman"/>
                <w:sz w:val="18"/>
                <w:szCs w:val="24"/>
              </w:rPr>
              <w:t xml:space="preserve"> (U) </w:t>
            </w:r>
            <w:r w:rsidRPr="00C97429">
              <w:rPr>
                <w:rFonts w:ascii="Times New Roman" w:hAnsi="Times New Roman" w:cs="Times New Roman"/>
                <w:sz w:val="18"/>
                <w:szCs w:val="24"/>
              </w:rPr>
              <w:t xml:space="preserve"> fq.34</w:t>
            </w:r>
          </w:p>
          <w:p w14:paraId="007B4350" w14:textId="3B6E0D46" w:rsidR="009C6CD1" w:rsidRPr="00C97429" w:rsidRDefault="009C6CD1" w:rsidP="00C97429">
            <w:pPr>
              <w:spacing w:after="0" w:line="360" w:lineRule="auto"/>
              <w:rPr>
                <w:rFonts w:ascii="Times New Roman" w:hAnsi="Times New Roman" w:cs="Times New Roman"/>
                <w:sz w:val="18"/>
                <w:szCs w:val="24"/>
              </w:rPr>
            </w:pPr>
            <w:r w:rsidRPr="00C97429">
              <w:rPr>
                <w:rFonts w:ascii="Times New Roman" w:hAnsi="Times New Roman" w:cs="Times New Roman"/>
                <w:sz w:val="18"/>
                <w:szCs w:val="24"/>
              </w:rPr>
              <w:t xml:space="preserve">15. Shprehuni përmes vallëzimit </w:t>
            </w:r>
            <w:r w:rsidR="000C2231" w:rsidRPr="00C97429">
              <w:rPr>
                <w:rFonts w:ascii="Times New Roman" w:hAnsi="Times New Roman" w:cs="Times New Roman"/>
                <w:sz w:val="18"/>
                <w:szCs w:val="24"/>
              </w:rPr>
              <w:t xml:space="preserve">(U) </w:t>
            </w:r>
            <w:r w:rsidRPr="00C97429">
              <w:rPr>
                <w:rFonts w:ascii="Times New Roman" w:hAnsi="Times New Roman" w:cs="Times New Roman"/>
                <w:sz w:val="18"/>
                <w:szCs w:val="24"/>
              </w:rPr>
              <w:t>fq.40</w:t>
            </w:r>
          </w:p>
          <w:p w14:paraId="4C5C25A3" w14:textId="77777777" w:rsidR="000C2231" w:rsidRPr="00C97429" w:rsidRDefault="000C2231" w:rsidP="00C97429">
            <w:pPr>
              <w:spacing w:after="0" w:line="360" w:lineRule="auto"/>
              <w:rPr>
                <w:rFonts w:ascii="Times New Roman" w:hAnsi="Times New Roman" w:cs="Times New Roman"/>
                <w:sz w:val="18"/>
                <w:szCs w:val="24"/>
              </w:rPr>
            </w:pPr>
          </w:p>
          <w:p w14:paraId="14B71AD1" w14:textId="77777777" w:rsidR="000C2231" w:rsidRPr="00C97429" w:rsidRDefault="000C2231" w:rsidP="00C97429">
            <w:pPr>
              <w:spacing w:after="0" w:line="360" w:lineRule="auto"/>
              <w:rPr>
                <w:rFonts w:ascii="Times New Roman" w:hAnsi="Times New Roman" w:cs="Times New Roman"/>
                <w:sz w:val="18"/>
                <w:szCs w:val="24"/>
              </w:rPr>
            </w:pPr>
          </w:p>
          <w:p w14:paraId="381537D1" w14:textId="77777777" w:rsidR="009C6CD1" w:rsidRPr="00C97429" w:rsidRDefault="009C6CD1" w:rsidP="00C97429">
            <w:pPr>
              <w:pStyle w:val="ListParagraph"/>
              <w:widowControl w:val="0"/>
              <w:tabs>
                <w:tab w:val="left" w:pos="475"/>
                <w:tab w:val="left" w:pos="476"/>
              </w:tabs>
              <w:autoSpaceDE w:val="0"/>
              <w:autoSpaceDN w:val="0"/>
              <w:spacing w:after="240" w:line="360" w:lineRule="auto"/>
              <w:ind w:left="360"/>
              <w:rPr>
                <w:rFonts w:ascii="Times New Roman" w:hAnsi="Times New Roman"/>
                <w:color w:val="231F20"/>
                <w:sz w:val="18"/>
                <w:szCs w:val="24"/>
              </w:rPr>
            </w:pPr>
          </w:p>
          <w:p w14:paraId="210B2C76" w14:textId="77777777" w:rsidR="009C6CD1" w:rsidRPr="00C97429" w:rsidRDefault="009C6CD1" w:rsidP="00C97429">
            <w:pPr>
              <w:pStyle w:val="ListParagraph"/>
              <w:widowControl w:val="0"/>
              <w:tabs>
                <w:tab w:val="left" w:pos="475"/>
                <w:tab w:val="left" w:pos="476"/>
              </w:tabs>
              <w:autoSpaceDE w:val="0"/>
              <w:autoSpaceDN w:val="0"/>
              <w:spacing w:after="240" w:line="360" w:lineRule="auto"/>
              <w:ind w:left="360"/>
              <w:rPr>
                <w:rFonts w:ascii="Times New Roman" w:hAnsi="Times New Roman"/>
                <w:color w:val="231F20"/>
                <w:sz w:val="18"/>
                <w:szCs w:val="24"/>
              </w:rPr>
            </w:pPr>
          </w:p>
          <w:p w14:paraId="65C487A8" w14:textId="77777777" w:rsidR="009C6CD1" w:rsidRPr="00C97429" w:rsidRDefault="009C6CD1" w:rsidP="00C97429">
            <w:pPr>
              <w:pStyle w:val="TableParagraph"/>
              <w:tabs>
                <w:tab w:val="left" w:pos="436"/>
              </w:tabs>
              <w:spacing w:line="360" w:lineRule="auto"/>
              <w:ind w:left="0"/>
              <w:rPr>
                <w:color w:val="231F20"/>
                <w:sz w:val="18"/>
                <w:szCs w:val="24"/>
                <w:lang w:val="sq-AL"/>
              </w:rPr>
            </w:pPr>
          </w:p>
        </w:tc>
        <w:tc>
          <w:tcPr>
            <w:tcW w:w="813" w:type="dxa"/>
          </w:tcPr>
          <w:p w14:paraId="44B5750C" w14:textId="2BAAD6DA" w:rsidR="009C6CD1" w:rsidRPr="00C97429" w:rsidRDefault="000C2231" w:rsidP="00C97429">
            <w:pPr>
              <w:spacing w:after="240" w:line="360" w:lineRule="auto"/>
              <w:jc w:val="center"/>
              <w:rPr>
                <w:rFonts w:ascii="Times New Roman" w:eastAsia="Times New Roman" w:hAnsi="Times New Roman" w:cs="Times New Roman"/>
                <w:color w:val="000000"/>
                <w:sz w:val="24"/>
                <w:szCs w:val="24"/>
              </w:rPr>
            </w:pPr>
            <w:r w:rsidRPr="00C97429">
              <w:rPr>
                <w:rFonts w:ascii="Times New Roman" w:eastAsia="Times New Roman" w:hAnsi="Times New Roman" w:cs="Times New Roman"/>
                <w:color w:val="000000"/>
                <w:sz w:val="24"/>
                <w:szCs w:val="24"/>
              </w:rPr>
              <w:t>7</w:t>
            </w:r>
          </w:p>
          <w:p w14:paraId="00582076"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4FE1ECD6"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2947C0C3"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40BAB3BC"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558E044B"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444798A6"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09B7E542"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6EE2DD5B"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1052D7BC"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552AFB85" w14:textId="77777777" w:rsidR="009C6CD1" w:rsidRPr="00C97429" w:rsidRDefault="009C6CD1" w:rsidP="00C97429">
            <w:pPr>
              <w:spacing w:after="240" w:line="360" w:lineRule="auto"/>
              <w:jc w:val="center"/>
              <w:rPr>
                <w:rFonts w:ascii="Times New Roman" w:eastAsia="Times New Roman" w:hAnsi="Times New Roman" w:cs="Times New Roman"/>
                <w:color w:val="000000"/>
                <w:sz w:val="24"/>
                <w:szCs w:val="24"/>
              </w:rPr>
            </w:pPr>
          </w:p>
          <w:p w14:paraId="4594ACCA" w14:textId="77777777" w:rsidR="009C6CD1" w:rsidRPr="00C97429" w:rsidRDefault="009C6CD1" w:rsidP="00C97429">
            <w:pPr>
              <w:spacing w:after="0" w:line="360" w:lineRule="auto"/>
              <w:jc w:val="center"/>
              <w:rPr>
                <w:rFonts w:ascii="Times New Roman" w:eastAsia="Times New Roman" w:hAnsi="Times New Roman" w:cs="Times New Roman"/>
                <w:color w:val="000000"/>
                <w:sz w:val="24"/>
                <w:szCs w:val="24"/>
                <w:lang w:val="en-US"/>
              </w:rPr>
            </w:pPr>
          </w:p>
        </w:tc>
        <w:tc>
          <w:tcPr>
            <w:tcW w:w="1273" w:type="dxa"/>
          </w:tcPr>
          <w:p w14:paraId="6D000E4E" w14:textId="77777777" w:rsidR="009C6CD1" w:rsidRPr="0062067B" w:rsidRDefault="009C6CD1" w:rsidP="00C97429">
            <w:pPr>
              <w:spacing w:after="240" w:line="360" w:lineRule="auto"/>
              <w:rPr>
                <w:rFonts w:ascii="Times New Roman" w:eastAsia="Times New Roman" w:hAnsi="Times New Roman" w:cs="Times New Roman"/>
                <w:color w:val="000000"/>
                <w:sz w:val="18"/>
                <w:szCs w:val="24"/>
              </w:rPr>
            </w:pPr>
          </w:p>
          <w:p w14:paraId="3631C33E" w14:textId="54767099" w:rsidR="009C6CD1" w:rsidRPr="0062067B" w:rsidRDefault="009C6CD1" w:rsidP="00C97429">
            <w:pPr>
              <w:widowControl w:val="0"/>
              <w:autoSpaceDE w:val="0"/>
              <w:autoSpaceDN w:val="0"/>
              <w:spacing w:before="2" w:after="240" w:line="360" w:lineRule="auto"/>
              <w:ind w:right="131"/>
              <w:rPr>
                <w:rFonts w:ascii="Times New Roman" w:eastAsia="Times New Roman" w:hAnsi="Times New Roman" w:cs="Times New Roman"/>
                <w:sz w:val="18"/>
                <w:szCs w:val="24"/>
              </w:rPr>
            </w:pPr>
            <w:r w:rsidRPr="0062067B">
              <w:rPr>
                <w:rFonts w:ascii="Times New Roman" w:eastAsia="Times New Roman" w:hAnsi="Times New Roman" w:cs="Times New Roman"/>
                <w:sz w:val="18"/>
                <w:szCs w:val="24"/>
              </w:rPr>
              <w:t>Mësimdhënia dhe të nxënët e bazuar në kompetenca</w:t>
            </w:r>
            <w:r w:rsidR="00C97429" w:rsidRPr="0062067B">
              <w:rPr>
                <w:rFonts w:ascii="Times New Roman" w:eastAsia="Times New Roman" w:hAnsi="Times New Roman" w:cs="Times New Roman"/>
                <w:sz w:val="18"/>
                <w:szCs w:val="24"/>
              </w:rPr>
              <w:t>;</w:t>
            </w:r>
          </w:p>
          <w:p w14:paraId="2E1BF392" w14:textId="77777777" w:rsidR="009C6CD1" w:rsidRPr="0062067B" w:rsidRDefault="009C6CD1" w:rsidP="00C97429">
            <w:pPr>
              <w:widowControl w:val="0"/>
              <w:autoSpaceDE w:val="0"/>
              <w:autoSpaceDN w:val="0"/>
              <w:spacing w:before="2" w:after="240" w:line="360" w:lineRule="auto"/>
              <w:ind w:right="131"/>
              <w:rPr>
                <w:rFonts w:ascii="Times New Roman" w:eastAsia="Times New Roman" w:hAnsi="Times New Roman" w:cs="Times New Roman"/>
                <w:sz w:val="18"/>
                <w:szCs w:val="24"/>
              </w:rPr>
            </w:pPr>
          </w:p>
          <w:p w14:paraId="7DAD828D" w14:textId="77777777" w:rsidR="00C97429" w:rsidRPr="0062067B" w:rsidRDefault="009C6CD1" w:rsidP="00C97429">
            <w:pPr>
              <w:widowControl w:val="0"/>
              <w:autoSpaceDE w:val="0"/>
              <w:autoSpaceDN w:val="0"/>
              <w:spacing w:before="2" w:after="240" w:line="360" w:lineRule="auto"/>
              <w:ind w:right="131"/>
              <w:rPr>
                <w:rFonts w:ascii="Times New Roman" w:eastAsia="Times New Roman" w:hAnsi="Times New Roman" w:cs="Times New Roman"/>
                <w:sz w:val="18"/>
                <w:szCs w:val="24"/>
              </w:rPr>
            </w:pPr>
            <w:r w:rsidRPr="0062067B">
              <w:rPr>
                <w:rFonts w:ascii="Times New Roman" w:eastAsia="Times New Roman" w:hAnsi="Times New Roman" w:cs="Times New Roman"/>
                <w:sz w:val="18"/>
                <w:szCs w:val="24"/>
              </w:rPr>
              <w:t>Mësimdhënia dhe të nxënët e integruar</w:t>
            </w:r>
            <w:r w:rsidR="00C97429" w:rsidRPr="0062067B">
              <w:rPr>
                <w:rFonts w:ascii="Times New Roman" w:eastAsia="Times New Roman" w:hAnsi="Times New Roman" w:cs="Times New Roman"/>
                <w:sz w:val="18"/>
                <w:szCs w:val="24"/>
              </w:rPr>
              <w:t>;</w:t>
            </w:r>
          </w:p>
          <w:p w14:paraId="4BC03754" w14:textId="04764A58" w:rsidR="009C6CD1" w:rsidRPr="0062067B" w:rsidRDefault="009C6CD1" w:rsidP="00C97429">
            <w:pPr>
              <w:widowControl w:val="0"/>
              <w:autoSpaceDE w:val="0"/>
              <w:autoSpaceDN w:val="0"/>
              <w:spacing w:before="2" w:after="240" w:line="360" w:lineRule="auto"/>
              <w:ind w:right="131"/>
              <w:rPr>
                <w:rFonts w:ascii="Times New Roman" w:eastAsia="Times New Roman" w:hAnsi="Times New Roman" w:cs="Times New Roman"/>
                <w:sz w:val="18"/>
                <w:szCs w:val="24"/>
              </w:rPr>
            </w:pPr>
            <w:r w:rsidRPr="0062067B">
              <w:rPr>
                <w:rFonts w:ascii="Times New Roman" w:eastAsia="Times New Roman" w:hAnsi="Times New Roman" w:cs="Times New Roman"/>
                <w:sz w:val="18"/>
                <w:szCs w:val="24"/>
              </w:rPr>
              <w:t>Mësimdhënia</w:t>
            </w:r>
            <w:r w:rsidRPr="0062067B">
              <w:rPr>
                <w:rFonts w:ascii="Times New Roman" w:eastAsia="Times New Roman" w:hAnsi="Times New Roman" w:cs="Times New Roman"/>
                <w:spacing w:val="1"/>
                <w:sz w:val="18"/>
                <w:szCs w:val="24"/>
              </w:rPr>
              <w:t xml:space="preserve"> </w:t>
            </w:r>
            <w:r w:rsidRPr="0062067B">
              <w:rPr>
                <w:rFonts w:ascii="Times New Roman" w:eastAsia="Times New Roman" w:hAnsi="Times New Roman" w:cs="Times New Roman"/>
                <w:sz w:val="18"/>
                <w:szCs w:val="24"/>
              </w:rPr>
              <w:t>dhe të nxënët me</w:t>
            </w:r>
            <w:r w:rsidRPr="0062067B">
              <w:rPr>
                <w:rFonts w:ascii="Times New Roman" w:eastAsia="Times New Roman" w:hAnsi="Times New Roman" w:cs="Times New Roman"/>
                <w:spacing w:val="-52"/>
                <w:sz w:val="18"/>
                <w:szCs w:val="24"/>
              </w:rPr>
              <w:t xml:space="preserve">   </w:t>
            </w:r>
            <w:r w:rsidRPr="0062067B">
              <w:rPr>
                <w:rFonts w:ascii="Times New Roman" w:eastAsia="Times New Roman" w:hAnsi="Times New Roman" w:cs="Times New Roman"/>
                <w:sz w:val="18"/>
                <w:szCs w:val="24"/>
              </w:rPr>
              <w:t xml:space="preserve"> nxënësin në qendër</w:t>
            </w:r>
            <w:r w:rsidR="00C97429" w:rsidRPr="0062067B">
              <w:rPr>
                <w:rFonts w:ascii="Times New Roman" w:eastAsia="Times New Roman" w:hAnsi="Times New Roman" w:cs="Times New Roman"/>
                <w:sz w:val="18"/>
                <w:szCs w:val="24"/>
              </w:rPr>
              <w:t>;</w:t>
            </w:r>
          </w:p>
          <w:p w14:paraId="05E68EAF" w14:textId="250685E2" w:rsidR="009C6CD1" w:rsidRPr="0062067B" w:rsidRDefault="009C6CD1" w:rsidP="00C97429">
            <w:pPr>
              <w:spacing w:after="0" w:line="360" w:lineRule="auto"/>
              <w:rPr>
                <w:rFonts w:ascii="Times New Roman" w:eastAsia="Times New Roman" w:hAnsi="Times New Roman" w:cs="Times New Roman"/>
                <w:color w:val="000000"/>
                <w:sz w:val="18"/>
                <w:szCs w:val="24"/>
              </w:rPr>
            </w:pPr>
            <w:r w:rsidRPr="0062067B">
              <w:rPr>
                <w:rFonts w:ascii="Times New Roman" w:hAnsi="Times New Roman" w:cs="Times New Roman"/>
                <w:color w:val="231F20"/>
                <w:sz w:val="18"/>
                <w:szCs w:val="24"/>
              </w:rPr>
              <w:t>Mësimdhënia dhe të</w:t>
            </w:r>
            <w:r w:rsidRPr="0062067B">
              <w:rPr>
                <w:rFonts w:ascii="Times New Roman" w:hAnsi="Times New Roman" w:cs="Times New Roman"/>
                <w:color w:val="231F20"/>
                <w:spacing w:val="-42"/>
                <w:sz w:val="18"/>
                <w:szCs w:val="24"/>
              </w:rPr>
              <w:t xml:space="preserve"> </w:t>
            </w:r>
            <w:r w:rsidRPr="0062067B">
              <w:rPr>
                <w:rFonts w:ascii="Times New Roman" w:hAnsi="Times New Roman" w:cs="Times New Roman"/>
                <w:color w:val="231F20"/>
                <w:sz w:val="18"/>
                <w:szCs w:val="24"/>
              </w:rPr>
              <w:t>nxënët</w:t>
            </w:r>
            <w:r w:rsidRPr="0062067B">
              <w:rPr>
                <w:rFonts w:ascii="Times New Roman" w:hAnsi="Times New Roman" w:cs="Times New Roman"/>
                <w:color w:val="231F20"/>
                <w:spacing w:val="-6"/>
                <w:sz w:val="18"/>
                <w:szCs w:val="24"/>
              </w:rPr>
              <w:t xml:space="preserve"> </w:t>
            </w:r>
            <w:r w:rsidRPr="0062067B">
              <w:rPr>
                <w:rFonts w:ascii="Times New Roman" w:hAnsi="Times New Roman" w:cs="Times New Roman"/>
                <w:color w:val="231F20"/>
                <w:sz w:val="18"/>
                <w:szCs w:val="24"/>
              </w:rPr>
              <w:t>e diferencua</w:t>
            </w:r>
            <w:r w:rsidR="00C97429" w:rsidRPr="0062067B">
              <w:rPr>
                <w:rFonts w:ascii="Times New Roman" w:hAnsi="Times New Roman" w:cs="Times New Roman"/>
                <w:color w:val="231F20"/>
                <w:sz w:val="18"/>
                <w:szCs w:val="24"/>
              </w:rPr>
              <w:t>r</w:t>
            </w:r>
            <w:r w:rsidR="0062067B">
              <w:rPr>
                <w:rFonts w:ascii="Times New Roman" w:hAnsi="Times New Roman" w:cs="Times New Roman"/>
                <w:color w:val="231F20"/>
                <w:sz w:val="18"/>
                <w:szCs w:val="24"/>
              </w:rPr>
              <w:t>.</w:t>
            </w:r>
          </w:p>
        </w:tc>
        <w:tc>
          <w:tcPr>
            <w:tcW w:w="2203" w:type="dxa"/>
            <w:gridSpan w:val="2"/>
          </w:tcPr>
          <w:p w14:paraId="283E940C" w14:textId="04C2F855" w:rsidR="009C6CD1" w:rsidRPr="00C97429" w:rsidRDefault="009C6CD1" w:rsidP="00C97429">
            <w:pPr>
              <w:pStyle w:val="TableParagraph"/>
              <w:spacing w:after="240" w:line="360" w:lineRule="auto"/>
              <w:ind w:left="80" w:right="290"/>
              <w:rPr>
                <w:color w:val="231F20"/>
                <w:sz w:val="24"/>
                <w:szCs w:val="24"/>
                <w:lang w:val="sq-AL"/>
              </w:rPr>
            </w:pPr>
            <w:r w:rsidRPr="00C97429">
              <w:rPr>
                <w:color w:val="231F20"/>
                <w:spacing w:val="-3"/>
                <w:sz w:val="24"/>
                <w:szCs w:val="24"/>
                <w:lang w:val="sq-AL"/>
              </w:rPr>
              <w:t xml:space="preserve">Vlerësim </w:t>
            </w:r>
            <w:r w:rsidRPr="00C97429">
              <w:rPr>
                <w:color w:val="231F20"/>
                <w:spacing w:val="-2"/>
                <w:sz w:val="24"/>
                <w:szCs w:val="24"/>
                <w:lang w:val="sq-AL"/>
              </w:rPr>
              <w:t>i</w:t>
            </w:r>
            <w:r w:rsidRPr="00C97429">
              <w:rPr>
                <w:color w:val="231F20"/>
                <w:spacing w:val="-42"/>
                <w:sz w:val="24"/>
                <w:szCs w:val="24"/>
                <w:lang w:val="sq-AL"/>
              </w:rPr>
              <w:t xml:space="preserve"> </w:t>
            </w:r>
            <w:r w:rsidRPr="00C97429">
              <w:rPr>
                <w:color w:val="231F20"/>
                <w:sz w:val="24"/>
                <w:szCs w:val="24"/>
                <w:lang w:val="sq-AL"/>
              </w:rPr>
              <w:t>vazhdueshëm</w:t>
            </w:r>
            <w:r w:rsidR="0062067B">
              <w:rPr>
                <w:color w:val="231F20"/>
                <w:sz w:val="24"/>
                <w:szCs w:val="24"/>
                <w:lang w:val="sq-AL"/>
              </w:rPr>
              <w:t>;</w:t>
            </w:r>
          </w:p>
          <w:p w14:paraId="03C25D8A" w14:textId="064AF5C3" w:rsidR="009C6CD1" w:rsidRPr="00C97429" w:rsidRDefault="009C6CD1" w:rsidP="00C97429">
            <w:pPr>
              <w:pStyle w:val="TableParagraph"/>
              <w:spacing w:after="240" w:line="360" w:lineRule="auto"/>
              <w:ind w:left="80" w:right="290"/>
              <w:rPr>
                <w:sz w:val="24"/>
                <w:szCs w:val="24"/>
                <w:lang w:val="sq-AL"/>
              </w:rPr>
            </w:pPr>
            <w:r w:rsidRPr="00C97429">
              <w:rPr>
                <w:sz w:val="24"/>
                <w:szCs w:val="24"/>
                <w:lang w:val="sq-AL"/>
              </w:rPr>
              <w:t>Vlerësim përmbledhës</w:t>
            </w:r>
            <w:r w:rsidR="0062067B">
              <w:rPr>
                <w:sz w:val="24"/>
                <w:szCs w:val="24"/>
                <w:lang w:val="sq-AL"/>
              </w:rPr>
              <w:t>;</w:t>
            </w:r>
          </w:p>
          <w:p w14:paraId="528B2E0E" w14:textId="77777777" w:rsidR="009C6CD1" w:rsidRPr="00C97429" w:rsidRDefault="009C6CD1" w:rsidP="00C97429">
            <w:pPr>
              <w:pStyle w:val="TableParagraph"/>
              <w:spacing w:after="240" w:line="360" w:lineRule="auto"/>
              <w:rPr>
                <w:sz w:val="24"/>
                <w:szCs w:val="24"/>
                <w:lang w:val="sq-AL"/>
              </w:rPr>
            </w:pPr>
          </w:p>
          <w:p w14:paraId="4072AE65" w14:textId="46BD9B16" w:rsidR="009C6CD1" w:rsidRPr="00C97429" w:rsidRDefault="009C6CD1" w:rsidP="00C97429">
            <w:pPr>
              <w:pStyle w:val="TableParagraph"/>
              <w:spacing w:after="240" w:line="360" w:lineRule="auto"/>
              <w:ind w:left="80" w:right="91"/>
              <w:rPr>
                <w:sz w:val="24"/>
                <w:szCs w:val="24"/>
                <w:lang w:val="sq-AL"/>
              </w:rPr>
            </w:pPr>
            <w:r w:rsidRPr="00C97429">
              <w:rPr>
                <w:color w:val="231F20"/>
                <w:sz w:val="24"/>
                <w:szCs w:val="24"/>
                <w:lang w:val="sq-AL"/>
              </w:rPr>
              <w:t xml:space="preserve"> (Vendos instrumentet)</w:t>
            </w:r>
            <w:r w:rsidR="0062067B">
              <w:rPr>
                <w:color w:val="231F20"/>
                <w:sz w:val="24"/>
                <w:szCs w:val="24"/>
                <w:lang w:val="sq-AL"/>
              </w:rPr>
              <w:t>.</w:t>
            </w:r>
          </w:p>
          <w:p w14:paraId="081AD432" w14:textId="77777777" w:rsidR="009C6CD1" w:rsidRDefault="009C6CD1" w:rsidP="00C97429">
            <w:pPr>
              <w:pStyle w:val="TableParagraph"/>
              <w:spacing w:line="360" w:lineRule="auto"/>
              <w:ind w:left="80" w:right="91"/>
              <w:rPr>
                <w:color w:val="000000"/>
                <w:sz w:val="24"/>
                <w:szCs w:val="24"/>
                <w:lang w:val="sq-AL"/>
              </w:rPr>
            </w:pPr>
          </w:p>
          <w:p w14:paraId="084B495A" w14:textId="77777777" w:rsidR="00C97429" w:rsidRDefault="00C97429" w:rsidP="00C97429">
            <w:pPr>
              <w:pStyle w:val="TableParagraph"/>
              <w:spacing w:line="360" w:lineRule="auto"/>
              <w:ind w:left="80" w:right="91"/>
              <w:rPr>
                <w:color w:val="000000"/>
                <w:sz w:val="24"/>
                <w:szCs w:val="24"/>
                <w:lang w:val="sq-AL"/>
              </w:rPr>
            </w:pPr>
          </w:p>
          <w:p w14:paraId="4B49A43D" w14:textId="77777777" w:rsidR="00C97429" w:rsidRDefault="00C97429" w:rsidP="00C97429">
            <w:pPr>
              <w:pStyle w:val="TableParagraph"/>
              <w:spacing w:line="360" w:lineRule="auto"/>
              <w:ind w:left="80" w:right="91"/>
              <w:rPr>
                <w:color w:val="000000"/>
                <w:sz w:val="24"/>
                <w:szCs w:val="24"/>
                <w:lang w:val="sq-AL"/>
              </w:rPr>
            </w:pPr>
          </w:p>
          <w:p w14:paraId="632E87E2" w14:textId="77777777" w:rsidR="00C97429" w:rsidRDefault="00C97429" w:rsidP="00C97429">
            <w:pPr>
              <w:pStyle w:val="TableParagraph"/>
              <w:spacing w:line="360" w:lineRule="auto"/>
              <w:ind w:left="80" w:right="91"/>
              <w:rPr>
                <w:color w:val="000000"/>
                <w:sz w:val="24"/>
                <w:szCs w:val="24"/>
                <w:lang w:val="sq-AL"/>
              </w:rPr>
            </w:pPr>
          </w:p>
          <w:p w14:paraId="0B1FCD22" w14:textId="77777777" w:rsidR="00C97429" w:rsidRDefault="00C97429" w:rsidP="00C97429">
            <w:pPr>
              <w:pStyle w:val="TableParagraph"/>
              <w:spacing w:line="360" w:lineRule="auto"/>
              <w:ind w:left="80" w:right="91"/>
              <w:rPr>
                <w:color w:val="000000"/>
                <w:sz w:val="24"/>
                <w:szCs w:val="24"/>
                <w:lang w:val="sq-AL"/>
              </w:rPr>
            </w:pPr>
          </w:p>
          <w:p w14:paraId="5E0D57A2" w14:textId="77777777" w:rsidR="00C97429" w:rsidRDefault="00C97429" w:rsidP="00C97429">
            <w:pPr>
              <w:pStyle w:val="TableParagraph"/>
              <w:spacing w:line="360" w:lineRule="auto"/>
              <w:ind w:left="80" w:right="91"/>
              <w:rPr>
                <w:color w:val="000000"/>
                <w:sz w:val="24"/>
                <w:szCs w:val="24"/>
                <w:lang w:val="sq-AL"/>
              </w:rPr>
            </w:pPr>
          </w:p>
          <w:p w14:paraId="40E7CA3A" w14:textId="77777777" w:rsidR="00C97429" w:rsidRDefault="00C97429" w:rsidP="00C97429">
            <w:pPr>
              <w:pStyle w:val="TableParagraph"/>
              <w:spacing w:line="360" w:lineRule="auto"/>
              <w:ind w:left="80" w:right="91"/>
              <w:rPr>
                <w:color w:val="000000"/>
                <w:sz w:val="24"/>
                <w:szCs w:val="24"/>
                <w:lang w:val="sq-AL"/>
              </w:rPr>
            </w:pPr>
          </w:p>
          <w:p w14:paraId="1745EDE3" w14:textId="77777777" w:rsidR="00C97429" w:rsidRDefault="00C97429" w:rsidP="00C97429">
            <w:pPr>
              <w:pStyle w:val="TableParagraph"/>
              <w:spacing w:line="360" w:lineRule="auto"/>
              <w:ind w:left="80" w:right="91"/>
              <w:rPr>
                <w:color w:val="000000"/>
                <w:sz w:val="24"/>
                <w:szCs w:val="24"/>
                <w:lang w:val="sq-AL"/>
              </w:rPr>
            </w:pPr>
          </w:p>
          <w:p w14:paraId="70C3D6A2" w14:textId="77777777" w:rsidR="00C97429" w:rsidRDefault="00C97429" w:rsidP="00C97429">
            <w:pPr>
              <w:pStyle w:val="TableParagraph"/>
              <w:spacing w:line="360" w:lineRule="auto"/>
              <w:ind w:left="80" w:right="91"/>
              <w:rPr>
                <w:color w:val="000000"/>
                <w:sz w:val="24"/>
                <w:szCs w:val="24"/>
                <w:lang w:val="sq-AL"/>
              </w:rPr>
            </w:pPr>
          </w:p>
          <w:p w14:paraId="240DF565" w14:textId="77777777" w:rsidR="00C97429" w:rsidRDefault="00C97429" w:rsidP="00C97429">
            <w:pPr>
              <w:pStyle w:val="TableParagraph"/>
              <w:spacing w:line="360" w:lineRule="auto"/>
              <w:ind w:left="80" w:right="91"/>
              <w:rPr>
                <w:color w:val="000000"/>
                <w:sz w:val="24"/>
                <w:szCs w:val="24"/>
                <w:lang w:val="sq-AL"/>
              </w:rPr>
            </w:pPr>
          </w:p>
          <w:p w14:paraId="468BF6F0" w14:textId="77777777" w:rsidR="00C97429" w:rsidRDefault="00C97429" w:rsidP="00C97429">
            <w:pPr>
              <w:pStyle w:val="TableParagraph"/>
              <w:spacing w:line="360" w:lineRule="auto"/>
              <w:ind w:left="80" w:right="91"/>
              <w:rPr>
                <w:color w:val="000000"/>
                <w:sz w:val="24"/>
                <w:szCs w:val="24"/>
                <w:lang w:val="sq-AL"/>
              </w:rPr>
            </w:pPr>
          </w:p>
          <w:p w14:paraId="028D2776" w14:textId="77777777" w:rsidR="00C97429" w:rsidRDefault="00C97429" w:rsidP="00C97429">
            <w:pPr>
              <w:pStyle w:val="TableParagraph"/>
              <w:spacing w:line="360" w:lineRule="auto"/>
              <w:ind w:left="80" w:right="91"/>
              <w:rPr>
                <w:color w:val="000000"/>
                <w:sz w:val="24"/>
                <w:szCs w:val="24"/>
                <w:lang w:val="sq-AL"/>
              </w:rPr>
            </w:pPr>
          </w:p>
          <w:p w14:paraId="7C2F9E46" w14:textId="77777777" w:rsidR="00C97429" w:rsidRDefault="00C97429" w:rsidP="00C97429">
            <w:pPr>
              <w:pStyle w:val="TableParagraph"/>
              <w:spacing w:line="360" w:lineRule="auto"/>
              <w:ind w:left="80" w:right="91"/>
              <w:rPr>
                <w:color w:val="000000"/>
                <w:sz w:val="24"/>
                <w:szCs w:val="24"/>
                <w:lang w:val="sq-AL"/>
              </w:rPr>
            </w:pPr>
          </w:p>
          <w:p w14:paraId="49D7DD6A" w14:textId="77777777" w:rsidR="00C97429" w:rsidRDefault="00C97429" w:rsidP="00C97429">
            <w:pPr>
              <w:pStyle w:val="TableParagraph"/>
              <w:spacing w:line="360" w:lineRule="auto"/>
              <w:ind w:left="80" w:right="91"/>
              <w:rPr>
                <w:color w:val="000000"/>
                <w:sz w:val="24"/>
                <w:szCs w:val="24"/>
                <w:lang w:val="sq-AL"/>
              </w:rPr>
            </w:pPr>
          </w:p>
          <w:p w14:paraId="79561155" w14:textId="77777777" w:rsidR="00C97429" w:rsidRDefault="00C97429" w:rsidP="00C97429">
            <w:pPr>
              <w:pStyle w:val="TableParagraph"/>
              <w:spacing w:line="360" w:lineRule="auto"/>
              <w:ind w:left="80" w:right="91"/>
              <w:rPr>
                <w:color w:val="000000"/>
                <w:sz w:val="24"/>
                <w:szCs w:val="24"/>
                <w:lang w:val="sq-AL"/>
              </w:rPr>
            </w:pPr>
          </w:p>
          <w:p w14:paraId="75E3E44F" w14:textId="77777777" w:rsidR="00C97429" w:rsidRDefault="00C97429" w:rsidP="00C97429">
            <w:pPr>
              <w:pStyle w:val="TableParagraph"/>
              <w:spacing w:line="360" w:lineRule="auto"/>
              <w:ind w:left="80" w:right="91"/>
              <w:rPr>
                <w:color w:val="000000"/>
                <w:sz w:val="24"/>
                <w:szCs w:val="24"/>
                <w:lang w:val="sq-AL"/>
              </w:rPr>
            </w:pPr>
          </w:p>
          <w:p w14:paraId="42BAA369" w14:textId="77777777" w:rsidR="00C97429" w:rsidRDefault="00C97429" w:rsidP="00C97429">
            <w:pPr>
              <w:pStyle w:val="TableParagraph"/>
              <w:spacing w:line="360" w:lineRule="auto"/>
              <w:ind w:left="80" w:right="91"/>
              <w:rPr>
                <w:color w:val="000000"/>
                <w:sz w:val="24"/>
                <w:szCs w:val="24"/>
                <w:lang w:val="sq-AL"/>
              </w:rPr>
            </w:pPr>
          </w:p>
          <w:p w14:paraId="0D1BBE9A" w14:textId="77777777" w:rsidR="00C97429" w:rsidRDefault="00C97429" w:rsidP="00C97429">
            <w:pPr>
              <w:pStyle w:val="TableParagraph"/>
              <w:spacing w:line="360" w:lineRule="auto"/>
              <w:ind w:left="80" w:right="91"/>
              <w:rPr>
                <w:color w:val="000000"/>
                <w:sz w:val="24"/>
                <w:szCs w:val="24"/>
                <w:lang w:val="sq-AL"/>
              </w:rPr>
            </w:pPr>
          </w:p>
          <w:p w14:paraId="7C6BCA0C" w14:textId="77777777" w:rsidR="00C97429" w:rsidRDefault="00C97429" w:rsidP="00C97429">
            <w:pPr>
              <w:pStyle w:val="TableParagraph"/>
              <w:spacing w:line="360" w:lineRule="auto"/>
              <w:ind w:left="80" w:right="91"/>
              <w:rPr>
                <w:color w:val="000000"/>
                <w:sz w:val="24"/>
                <w:szCs w:val="24"/>
                <w:lang w:val="sq-AL"/>
              </w:rPr>
            </w:pPr>
          </w:p>
          <w:p w14:paraId="48616575" w14:textId="77777777" w:rsidR="00C97429" w:rsidRDefault="00C97429" w:rsidP="00C97429">
            <w:pPr>
              <w:pStyle w:val="TableParagraph"/>
              <w:spacing w:line="360" w:lineRule="auto"/>
              <w:ind w:left="80" w:right="91"/>
              <w:rPr>
                <w:color w:val="000000"/>
                <w:sz w:val="24"/>
                <w:szCs w:val="24"/>
                <w:lang w:val="sq-AL"/>
              </w:rPr>
            </w:pPr>
          </w:p>
          <w:p w14:paraId="5B7E0627" w14:textId="77777777" w:rsidR="00C97429" w:rsidRDefault="00C97429" w:rsidP="00C97429">
            <w:pPr>
              <w:pStyle w:val="TableParagraph"/>
              <w:spacing w:line="360" w:lineRule="auto"/>
              <w:ind w:left="80" w:right="91"/>
              <w:rPr>
                <w:color w:val="000000"/>
                <w:sz w:val="24"/>
                <w:szCs w:val="24"/>
                <w:lang w:val="sq-AL"/>
              </w:rPr>
            </w:pPr>
          </w:p>
          <w:p w14:paraId="4E331FBA" w14:textId="77777777" w:rsidR="00C97429" w:rsidRDefault="00C97429" w:rsidP="00C97429">
            <w:pPr>
              <w:pStyle w:val="TableParagraph"/>
              <w:spacing w:line="360" w:lineRule="auto"/>
              <w:ind w:left="80" w:right="91"/>
              <w:rPr>
                <w:color w:val="000000"/>
                <w:sz w:val="24"/>
                <w:szCs w:val="24"/>
                <w:lang w:val="sq-AL"/>
              </w:rPr>
            </w:pPr>
          </w:p>
          <w:p w14:paraId="1A54F5AB" w14:textId="77777777" w:rsidR="00C97429" w:rsidRDefault="00C97429" w:rsidP="00C97429">
            <w:pPr>
              <w:pStyle w:val="TableParagraph"/>
              <w:spacing w:line="360" w:lineRule="auto"/>
              <w:ind w:left="80" w:right="91"/>
              <w:rPr>
                <w:color w:val="000000"/>
                <w:sz w:val="24"/>
                <w:szCs w:val="24"/>
                <w:lang w:val="sq-AL"/>
              </w:rPr>
            </w:pPr>
          </w:p>
          <w:p w14:paraId="306D7FDA" w14:textId="4CC6493E" w:rsidR="00C97429" w:rsidRPr="00C97429" w:rsidRDefault="00C97429" w:rsidP="00C97429">
            <w:pPr>
              <w:pStyle w:val="TableParagraph"/>
              <w:spacing w:line="360" w:lineRule="auto"/>
              <w:ind w:left="80" w:right="91"/>
              <w:rPr>
                <w:color w:val="000000"/>
                <w:sz w:val="24"/>
                <w:szCs w:val="24"/>
                <w:lang w:val="sq-AL"/>
              </w:rPr>
            </w:pPr>
          </w:p>
        </w:tc>
        <w:tc>
          <w:tcPr>
            <w:tcW w:w="2211" w:type="dxa"/>
          </w:tcPr>
          <w:p w14:paraId="0A993455" w14:textId="77777777" w:rsidR="009C6CD1" w:rsidRPr="00C97429" w:rsidRDefault="009C6CD1" w:rsidP="00C97429">
            <w:pPr>
              <w:pStyle w:val="BodyText"/>
              <w:spacing w:after="240" w:line="360" w:lineRule="auto"/>
              <w:ind w:left="103" w:right="104"/>
              <w:rPr>
                <w:color w:val="00B0F0"/>
                <w:sz w:val="24"/>
                <w:szCs w:val="24"/>
              </w:rPr>
            </w:pPr>
          </w:p>
          <w:p w14:paraId="327959FA" w14:textId="01F833FE" w:rsidR="009C6CD1" w:rsidRPr="00C97429" w:rsidRDefault="009C6CD1" w:rsidP="00C97429">
            <w:pPr>
              <w:spacing w:after="240" w:line="360" w:lineRule="auto"/>
              <w:rPr>
                <w:rFonts w:ascii="Times New Roman" w:hAnsi="Times New Roman" w:cs="Times New Roman"/>
                <w:spacing w:val="-42"/>
                <w:sz w:val="24"/>
                <w:szCs w:val="24"/>
              </w:rPr>
            </w:pPr>
            <w:r w:rsidRPr="00C97429">
              <w:rPr>
                <w:rFonts w:ascii="Times New Roman" w:hAnsi="Times New Roman" w:cs="Times New Roman"/>
                <w:spacing w:val="-2"/>
                <w:sz w:val="24"/>
                <w:szCs w:val="24"/>
              </w:rPr>
              <w:t xml:space="preserve">Gjuhë </w:t>
            </w:r>
            <w:r w:rsidRPr="00C97429">
              <w:rPr>
                <w:rFonts w:ascii="Times New Roman" w:hAnsi="Times New Roman" w:cs="Times New Roman"/>
                <w:spacing w:val="-1"/>
                <w:sz w:val="24"/>
                <w:szCs w:val="24"/>
              </w:rPr>
              <w:t>shqipe</w:t>
            </w:r>
            <w:r w:rsidR="0062067B">
              <w:rPr>
                <w:rFonts w:ascii="Times New Roman" w:hAnsi="Times New Roman" w:cs="Times New Roman"/>
                <w:spacing w:val="-42"/>
                <w:sz w:val="24"/>
                <w:szCs w:val="24"/>
              </w:rPr>
              <w:t>;</w:t>
            </w:r>
          </w:p>
          <w:p w14:paraId="747D8F07" w14:textId="29EF5025" w:rsidR="009C6CD1" w:rsidRPr="00C97429" w:rsidRDefault="009C6CD1" w:rsidP="00C97429">
            <w:pPr>
              <w:spacing w:after="240" w:line="360" w:lineRule="auto"/>
              <w:rPr>
                <w:rFonts w:ascii="Times New Roman" w:hAnsi="Times New Roman" w:cs="Times New Roman"/>
                <w:sz w:val="24"/>
                <w:szCs w:val="24"/>
              </w:rPr>
            </w:pPr>
            <w:r w:rsidRPr="00C97429">
              <w:rPr>
                <w:rFonts w:ascii="Times New Roman" w:hAnsi="Times New Roman" w:cs="Times New Roman"/>
                <w:sz w:val="24"/>
                <w:szCs w:val="24"/>
              </w:rPr>
              <w:t>Matematikë</w:t>
            </w:r>
            <w:r w:rsidR="0062067B">
              <w:rPr>
                <w:rFonts w:ascii="Times New Roman" w:hAnsi="Times New Roman" w:cs="Times New Roman"/>
                <w:sz w:val="24"/>
                <w:szCs w:val="24"/>
              </w:rPr>
              <w:t>;</w:t>
            </w:r>
          </w:p>
          <w:p w14:paraId="0FE4FD20" w14:textId="488B8330" w:rsidR="009C6CD1" w:rsidRPr="00C97429" w:rsidRDefault="009C6CD1" w:rsidP="00C97429">
            <w:pPr>
              <w:spacing w:after="240" w:line="360" w:lineRule="auto"/>
              <w:rPr>
                <w:rFonts w:ascii="Times New Roman" w:hAnsi="Times New Roman" w:cs="Times New Roman"/>
                <w:sz w:val="24"/>
                <w:szCs w:val="24"/>
              </w:rPr>
            </w:pPr>
            <w:r w:rsidRPr="00C97429">
              <w:rPr>
                <w:rFonts w:ascii="Times New Roman" w:hAnsi="Times New Roman" w:cs="Times New Roman"/>
                <w:spacing w:val="1"/>
                <w:sz w:val="24"/>
                <w:szCs w:val="24"/>
              </w:rPr>
              <w:t xml:space="preserve">Ed. </w:t>
            </w:r>
            <w:r w:rsidR="0062067B">
              <w:rPr>
                <w:rFonts w:ascii="Times New Roman" w:hAnsi="Times New Roman" w:cs="Times New Roman"/>
                <w:spacing w:val="1"/>
                <w:sz w:val="24"/>
                <w:szCs w:val="24"/>
              </w:rPr>
              <w:t>f</w:t>
            </w:r>
            <w:r w:rsidRPr="00C97429">
              <w:rPr>
                <w:rFonts w:ascii="Times New Roman" w:hAnsi="Times New Roman" w:cs="Times New Roman"/>
                <w:spacing w:val="1"/>
                <w:sz w:val="24"/>
                <w:szCs w:val="24"/>
              </w:rPr>
              <w:t>igurative</w:t>
            </w:r>
            <w:r w:rsidR="0062067B">
              <w:rPr>
                <w:rFonts w:ascii="Times New Roman" w:hAnsi="Times New Roman" w:cs="Times New Roman"/>
                <w:spacing w:val="1"/>
                <w:sz w:val="24"/>
                <w:szCs w:val="24"/>
              </w:rPr>
              <w:t>;</w:t>
            </w:r>
            <w:r w:rsidRPr="00C97429">
              <w:rPr>
                <w:rFonts w:ascii="Times New Roman" w:hAnsi="Times New Roman" w:cs="Times New Roman"/>
                <w:spacing w:val="1"/>
                <w:sz w:val="24"/>
                <w:szCs w:val="24"/>
              </w:rPr>
              <w:t xml:space="preserve"> </w:t>
            </w:r>
          </w:p>
          <w:p w14:paraId="5ECF7895" w14:textId="77712485" w:rsidR="009C6CD1" w:rsidRPr="00C97429" w:rsidRDefault="009C6CD1" w:rsidP="00C97429">
            <w:pPr>
              <w:spacing w:after="240" w:line="360" w:lineRule="auto"/>
              <w:rPr>
                <w:rFonts w:ascii="Times New Roman" w:hAnsi="Times New Roman" w:cs="Times New Roman"/>
                <w:sz w:val="24"/>
                <w:szCs w:val="24"/>
              </w:rPr>
            </w:pPr>
            <w:r w:rsidRPr="00C97429">
              <w:rPr>
                <w:rFonts w:ascii="Times New Roman" w:hAnsi="Times New Roman" w:cs="Times New Roman"/>
                <w:sz w:val="24"/>
                <w:szCs w:val="24"/>
              </w:rPr>
              <w:t>Njeriu dhe natyra</w:t>
            </w:r>
            <w:r w:rsidR="0062067B">
              <w:rPr>
                <w:rFonts w:ascii="Times New Roman" w:hAnsi="Times New Roman" w:cs="Times New Roman"/>
                <w:sz w:val="24"/>
                <w:szCs w:val="24"/>
              </w:rPr>
              <w:t>;</w:t>
            </w:r>
          </w:p>
          <w:p w14:paraId="5851E2AA" w14:textId="4A930823" w:rsidR="009C6CD1" w:rsidRPr="00C97429" w:rsidRDefault="009C6CD1" w:rsidP="00C97429">
            <w:pPr>
              <w:spacing w:after="240" w:line="360" w:lineRule="auto"/>
              <w:rPr>
                <w:rFonts w:ascii="Times New Roman" w:hAnsi="Times New Roman" w:cs="Times New Roman"/>
                <w:spacing w:val="-42"/>
                <w:sz w:val="24"/>
                <w:szCs w:val="24"/>
              </w:rPr>
            </w:pPr>
            <w:r w:rsidRPr="00C97429">
              <w:rPr>
                <w:rFonts w:ascii="Times New Roman" w:hAnsi="Times New Roman" w:cs="Times New Roman"/>
                <w:sz w:val="24"/>
                <w:szCs w:val="24"/>
              </w:rPr>
              <w:t>Shoqëria dhe mjedisi</w:t>
            </w:r>
            <w:r w:rsidR="0062067B">
              <w:rPr>
                <w:rFonts w:ascii="Times New Roman" w:hAnsi="Times New Roman" w:cs="Times New Roman"/>
                <w:sz w:val="24"/>
                <w:szCs w:val="24"/>
              </w:rPr>
              <w:t>;</w:t>
            </w:r>
          </w:p>
          <w:p w14:paraId="58717B3C" w14:textId="05AC1071" w:rsidR="009C6CD1" w:rsidRPr="00C97429" w:rsidRDefault="009C6CD1" w:rsidP="00C97429">
            <w:pPr>
              <w:spacing w:after="240" w:line="360" w:lineRule="auto"/>
              <w:rPr>
                <w:rFonts w:ascii="Times New Roman" w:hAnsi="Times New Roman" w:cs="Times New Roman"/>
                <w:sz w:val="24"/>
                <w:szCs w:val="24"/>
              </w:rPr>
            </w:pPr>
            <w:r w:rsidRPr="00C97429">
              <w:rPr>
                <w:rFonts w:ascii="Times New Roman" w:hAnsi="Times New Roman" w:cs="Times New Roman"/>
                <w:sz w:val="24"/>
                <w:szCs w:val="24"/>
              </w:rPr>
              <w:t>Shkathtësi për jetë</w:t>
            </w:r>
            <w:r w:rsidR="0062067B">
              <w:rPr>
                <w:rFonts w:ascii="Times New Roman" w:hAnsi="Times New Roman" w:cs="Times New Roman"/>
                <w:sz w:val="24"/>
                <w:szCs w:val="24"/>
              </w:rPr>
              <w:t>.</w:t>
            </w:r>
          </w:p>
          <w:p w14:paraId="149180B8" w14:textId="77777777" w:rsidR="009C6CD1" w:rsidRPr="00C97429" w:rsidRDefault="009C6CD1" w:rsidP="00C97429">
            <w:pPr>
              <w:spacing w:after="240" w:line="360" w:lineRule="auto"/>
              <w:rPr>
                <w:rFonts w:ascii="Times New Roman" w:hAnsi="Times New Roman" w:cs="Times New Roman"/>
                <w:sz w:val="24"/>
                <w:szCs w:val="24"/>
              </w:rPr>
            </w:pPr>
          </w:p>
          <w:p w14:paraId="2D03D71B" w14:textId="77777777" w:rsidR="009C6CD1" w:rsidRPr="00C97429" w:rsidRDefault="009C6CD1" w:rsidP="00C97429">
            <w:pPr>
              <w:spacing w:after="240" w:line="360" w:lineRule="auto"/>
              <w:rPr>
                <w:rFonts w:ascii="Times New Roman" w:hAnsi="Times New Roman" w:cs="Times New Roman"/>
                <w:b/>
                <w:sz w:val="24"/>
                <w:szCs w:val="24"/>
              </w:rPr>
            </w:pPr>
            <w:r w:rsidRPr="00C97429">
              <w:rPr>
                <w:rFonts w:ascii="Times New Roman" w:hAnsi="Times New Roman" w:cs="Times New Roman"/>
                <w:b/>
                <w:w w:val="95"/>
                <w:sz w:val="24"/>
                <w:szCs w:val="24"/>
              </w:rPr>
              <w:t>Çështjet</w:t>
            </w:r>
            <w:r w:rsidRPr="00C97429">
              <w:rPr>
                <w:rFonts w:ascii="Times New Roman" w:hAnsi="Times New Roman" w:cs="Times New Roman"/>
                <w:b/>
                <w:spacing w:val="1"/>
                <w:w w:val="95"/>
                <w:sz w:val="24"/>
                <w:szCs w:val="24"/>
              </w:rPr>
              <w:t xml:space="preserve"> </w:t>
            </w:r>
            <w:r w:rsidRPr="00C97429">
              <w:rPr>
                <w:rFonts w:ascii="Times New Roman" w:hAnsi="Times New Roman" w:cs="Times New Roman"/>
                <w:b/>
                <w:w w:val="95"/>
                <w:sz w:val="24"/>
                <w:szCs w:val="24"/>
              </w:rPr>
              <w:t>ndërkurri-</w:t>
            </w:r>
            <w:r w:rsidRPr="00C97429">
              <w:rPr>
                <w:rFonts w:ascii="Times New Roman" w:hAnsi="Times New Roman" w:cs="Times New Roman"/>
                <w:b/>
                <w:spacing w:val="-40"/>
                <w:w w:val="95"/>
                <w:sz w:val="24"/>
                <w:szCs w:val="24"/>
              </w:rPr>
              <w:t xml:space="preserve"> </w:t>
            </w:r>
            <w:r w:rsidRPr="00C97429">
              <w:rPr>
                <w:rFonts w:ascii="Times New Roman" w:hAnsi="Times New Roman" w:cs="Times New Roman"/>
                <w:b/>
                <w:sz w:val="24"/>
                <w:szCs w:val="24"/>
              </w:rPr>
              <w:t>kulare:</w:t>
            </w:r>
          </w:p>
          <w:p w14:paraId="57A573CC" w14:textId="2B34995D" w:rsidR="009C6CD1" w:rsidRPr="00C97429" w:rsidRDefault="009C6CD1" w:rsidP="00C97429">
            <w:pPr>
              <w:spacing w:line="360" w:lineRule="auto"/>
              <w:rPr>
                <w:rFonts w:ascii="Times New Roman" w:hAnsi="Times New Roman" w:cs="Times New Roman"/>
                <w:color w:val="00B0F0"/>
                <w:sz w:val="24"/>
                <w:szCs w:val="24"/>
              </w:rPr>
            </w:pPr>
            <w:r w:rsidRPr="00C97429">
              <w:rPr>
                <w:rFonts w:ascii="Times New Roman" w:hAnsi="Times New Roman" w:cs="Times New Roman"/>
                <w:w w:val="95"/>
                <w:sz w:val="24"/>
                <w:szCs w:val="24"/>
              </w:rPr>
              <w:t>Edukim për paqe</w:t>
            </w:r>
            <w:r w:rsidR="0062067B">
              <w:rPr>
                <w:rFonts w:ascii="Times New Roman" w:hAnsi="Times New Roman" w:cs="Times New Roman"/>
                <w:w w:val="95"/>
                <w:sz w:val="24"/>
                <w:szCs w:val="24"/>
              </w:rPr>
              <w:t>.</w:t>
            </w:r>
            <w:bookmarkStart w:id="0" w:name="_GoBack"/>
            <w:bookmarkEnd w:id="0"/>
          </w:p>
        </w:tc>
        <w:tc>
          <w:tcPr>
            <w:tcW w:w="2274" w:type="dxa"/>
          </w:tcPr>
          <w:p w14:paraId="060074C5" w14:textId="77777777" w:rsidR="009C6CD1" w:rsidRPr="00C97429" w:rsidRDefault="009C6CD1" w:rsidP="00C97429">
            <w:pPr>
              <w:widowControl w:val="0"/>
              <w:spacing w:after="0" w:line="360" w:lineRule="auto"/>
              <w:ind w:right="334"/>
              <w:rPr>
                <w:rFonts w:ascii="Times New Roman" w:eastAsia="Times New Roman" w:hAnsi="Times New Roman" w:cs="Times New Roman"/>
                <w:sz w:val="24"/>
                <w:szCs w:val="24"/>
              </w:rPr>
            </w:pPr>
          </w:p>
          <w:p w14:paraId="5A8C589F" w14:textId="77777777" w:rsidR="009C6CD1" w:rsidRPr="00C97429" w:rsidRDefault="009C6CD1" w:rsidP="00C97429">
            <w:pPr>
              <w:pStyle w:val="TableParagraph"/>
              <w:spacing w:after="240" w:line="360" w:lineRule="auto"/>
              <w:ind w:left="80" w:right="334"/>
              <w:rPr>
                <w:sz w:val="24"/>
                <w:szCs w:val="24"/>
                <w:lang w:val="sq-AL"/>
              </w:rPr>
            </w:pPr>
          </w:p>
          <w:p w14:paraId="5530A84C" w14:textId="77777777" w:rsidR="009C6CD1" w:rsidRPr="00C97429" w:rsidRDefault="009C6CD1" w:rsidP="00C97429">
            <w:pPr>
              <w:spacing w:after="240" w:line="360" w:lineRule="auto"/>
              <w:rPr>
                <w:rFonts w:ascii="Times New Roman" w:eastAsia="Times New Roman" w:hAnsi="Times New Roman" w:cs="Times New Roman"/>
                <w:color w:val="000000"/>
                <w:sz w:val="24"/>
                <w:szCs w:val="24"/>
              </w:rPr>
            </w:pPr>
            <w:r w:rsidRPr="00C97429">
              <w:rPr>
                <w:rFonts w:ascii="Times New Roman" w:eastAsia="Times New Roman" w:hAnsi="Times New Roman" w:cs="Times New Roman"/>
                <w:color w:val="000000"/>
                <w:sz w:val="24"/>
                <w:szCs w:val="24"/>
              </w:rPr>
              <w:t>“Edukatë muzikore 3”</w:t>
            </w:r>
          </w:p>
          <w:p w14:paraId="46B551F6" w14:textId="77777777" w:rsidR="009C6CD1" w:rsidRPr="00C97429" w:rsidRDefault="009C6CD1" w:rsidP="00C97429">
            <w:pPr>
              <w:pStyle w:val="TableParagraph"/>
              <w:spacing w:after="240" w:line="360" w:lineRule="auto"/>
              <w:ind w:left="80" w:right="334"/>
              <w:rPr>
                <w:sz w:val="24"/>
                <w:szCs w:val="24"/>
                <w:lang w:val="sq-AL"/>
              </w:rPr>
            </w:pPr>
            <w:r w:rsidRPr="00C97429">
              <w:rPr>
                <w:sz w:val="24"/>
                <w:szCs w:val="24"/>
                <w:lang w:val="sq-AL"/>
              </w:rPr>
              <w:t>CD</w:t>
            </w:r>
          </w:p>
          <w:p w14:paraId="302722A6" w14:textId="77777777" w:rsidR="009C6CD1" w:rsidRPr="00C97429" w:rsidRDefault="009C6CD1" w:rsidP="00C97429">
            <w:pPr>
              <w:spacing w:line="360" w:lineRule="auto"/>
              <w:rPr>
                <w:rFonts w:ascii="Times New Roman" w:eastAsia="Times New Roman" w:hAnsi="Times New Roman" w:cs="Times New Roman"/>
                <w:color w:val="000000"/>
                <w:sz w:val="24"/>
                <w:szCs w:val="24"/>
                <w:lang w:val="en-US"/>
              </w:rPr>
            </w:pPr>
          </w:p>
        </w:tc>
      </w:tr>
    </w:tbl>
    <w:p w14:paraId="3DF421B5" w14:textId="330D22B5" w:rsidR="00CF7667" w:rsidRPr="00C97429" w:rsidRDefault="00CF7667" w:rsidP="00C97429">
      <w:pPr>
        <w:spacing w:line="360" w:lineRule="auto"/>
        <w:rPr>
          <w:rFonts w:ascii="Times New Roman" w:hAnsi="Times New Roman" w:cs="Times New Roman"/>
          <w:sz w:val="24"/>
          <w:szCs w:val="24"/>
        </w:rPr>
      </w:pPr>
    </w:p>
    <w:sectPr w:rsidR="00CF7667" w:rsidRPr="00C97429">
      <w:headerReference w:type="even" r:id="rId9"/>
      <w:headerReference w:type="default" r:id="rId10"/>
      <w:footerReference w:type="even" r:id="rId11"/>
      <w:footerReference w:type="default" r:id="rId12"/>
      <w:headerReference w:type="first" r:id="rId13"/>
      <w:footerReference w:type="first" r:id="rId14"/>
      <w:pgSz w:w="16834" w:h="11909" w:orient="landscape"/>
      <w:pgMar w:top="576" w:right="432" w:bottom="432" w:left="576" w:header="288" w:footer="28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C8FDB" w14:textId="77777777" w:rsidR="00FA540D" w:rsidRDefault="00FA540D" w:rsidP="00430AAA">
      <w:pPr>
        <w:spacing w:after="0" w:line="240" w:lineRule="auto"/>
      </w:pPr>
      <w:r>
        <w:separator/>
      </w:r>
    </w:p>
  </w:endnote>
  <w:endnote w:type="continuationSeparator" w:id="0">
    <w:p w14:paraId="64459ED7" w14:textId="77777777" w:rsidR="00FA540D" w:rsidRDefault="00FA540D" w:rsidP="00430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inion Pro">
    <w:altName w:val="Times New Roman"/>
    <w:panose1 w:val="00000000000000000000"/>
    <w:charset w:val="00"/>
    <w:family w:val="roman"/>
    <w:notTrueType/>
    <w:pitch w:val="variable"/>
    <w:sig w:usb0="E00002AF" w:usb1="5000607B" w:usb2="00000000" w:usb3="00000000" w:csb0="0000009F" w:csb1="00000000"/>
  </w:font>
  <w:font w:name="ArialMT">
    <w:altName w:val="Yu Gothic UI"/>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7D670" w14:textId="77777777" w:rsidR="009E4693" w:rsidRDefault="009E4693">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94F1E" w14:textId="77777777" w:rsidR="009E4693" w:rsidRDefault="009E4693">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AF0E0" w14:textId="77777777" w:rsidR="009E4693" w:rsidRDefault="009E469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C0462" w14:textId="77777777" w:rsidR="00FA540D" w:rsidRDefault="00FA540D" w:rsidP="00430AAA">
      <w:pPr>
        <w:spacing w:after="0" w:line="240" w:lineRule="auto"/>
      </w:pPr>
      <w:r>
        <w:separator/>
      </w:r>
    </w:p>
  </w:footnote>
  <w:footnote w:type="continuationSeparator" w:id="0">
    <w:p w14:paraId="594CACC5" w14:textId="77777777" w:rsidR="00FA540D" w:rsidRDefault="00FA540D" w:rsidP="00430A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DC1D5" w14:textId="77777777" w:rsidR="009E4693" w:rsidRDefault="009E4693">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2ECC" w14:textId="77777777" w:rsidR="009E4693" w:rsidRDefault="009E4693">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4404D" w14:textId="77777777" w:rsidR="009E4693" w:rsidRDefault="009E4693">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62A54"/>
    <w:multiLevelType w:val="multilevel"/>
    <w:tmpl w:val="4A728F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4B3438F"/>
    <w:multiLevelType w:val="multilevel"/>
    <w:tmpl w:val="060066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E84E5A"/>
    <w:multiLevelType w:val="multilevel"/>
    <w:tmpl w:val="D3366D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AA"/>
    <w:rsid w:val="00003C50"/>
    <w:rsid w:val="00034C0C"/>
    <w:rsid w:val="00036AC2"/>
    <w:rsid w:val="00040FEE"/>
    <w:rsid w:val="000414A4"/>
    <w:rsid w:val="0004766D"/>
    <w:rsid w:val="000A16CE"/>
    <w:rsid w:val="000C2231"/>
    <w:rsid w:val="000C4BE7"/>
    <w:rsid w:val="000E4A2B"/>
    <w:rsid w:val="00122258"/>
    <w:rsid w:val="00133455"/>
    <w:rsid w:val="00140AA2"/>
    <w:rsid w:val="001547DB"/>
    <w:rsid w:val="00175BDC"/>
    <w:rsid w:val="00193FBE"/>
    <w:rsid w:val="001B0A25"/>
    <w:rsid w:val="001B2446"/>
    <w:rsid w:val="001F1683"/>
    <w:rsid w:val="00204A09"/>
    <w:rsid w:val="0020719A"/>
    <w:rsid w:val="00273EAB"/>
    <w:rsid w:val="00293158"/>
    <w:rsid w:val="002C18C3"/>
    <w:rsid w:val="002D6E76"/>
    <w:rsid w:val="00311743"/>
    <w:rsid w:val="00317783"/>
    <w:rsid w:val="003361E7"/>
    <w:rsid w:val="003516B1"/>
    <w:rsid w:val="0037253E"/>
    <w:rsid w:val="003A1264"/>
    <w:rsid w:val="00425AE8"/>
    <w:rsid w:val="00430AAA"/>
    <w:rsid w:val="0043106F"/>
    <w:rsid w:val="0043179C"/>
    <w:rsid w:val="00445761"/>
    <w:rsid w:val="0046095E"/>
    <w:rsid w:val="004A1A85"/>
    <w:rsid w:val="004A5CC0"/>
    <w:rsid w:val="005021B1"/>
    <w:rsid w:val="005250D2"/>
    <w:rsid w:val="005277DC"/>
    <w:rsid w:val="00556F78"/>
    <w:rsid w:val="005B43D6"/>
    <w:rsid w:val="005C0748"/>
    <w:rsid w:val="005C2D9E"/>
    <w:rsid w:val="005D4CBD"/>
    <w:rsid w:val="005D5281"/>
    <w:rsid w:val="005F4BE3"/>
    <w:rsid w:val="00602CC9"/>
    <w:rsid w:val="0060791D"/>
    <w:rsid w:val="0062067B"/>
    <w:rsid w:val="00621CA2"/>
    <w:rsid w:val="006419DB"/>
    <w:rsid w:val="0068427C"/>
    <w:rsid w:val="006C7219"/>
    <w:rsid w:val="006E72C2"/>
    <w:rsid w:val="006F4E97"/>
    <w:rsid w:val="00712362"/>
    <w:rsid w:val="007157FC"/>
    <w:rsid w:val="00735C29"/>
    <w:rsid w:val="007449B7"/>
    <w:rsid w:val="00754681"/>
    <w:rsid w:val="007548D1"/>
    <w:rsid w:val="00775057"/>
    <w:rsid w:val="007F6F2E"/>
    <w:rsid w:val="008110D1"/>
    <w:rsid w:val="00814AC0"/>
    <w:rsid w:val="00896E21"/>
    <w:rsid w:val="008A26B6"/>
    <w:rsid w:val="00905C2B"/>
    <w:rsid w:val="00955A92"/>
    <w:rsid w:val="00962E62"/>
    <w:rsid w:val="00966387"/>
    <w:rsid w:val="009864CB"/>
    <w:rsid w:val="0099158C"/>
    <w:rsid w:val="0099320F"/>
    <w:rsid w:val="00997F9A"/>
    <w:rsid w:val="009C6CD1"/>
    <w:rsid w:val="009E4693"/>
    <w:rsid w:val="009F476D"/>
    <w:rsid w:val="00A04A3C"/>
    <w:rsid w:val="00A21249"/>
    <w:rsid w:val="00A572F7"/>
    <w:rsid w:val="00A6039C"/>
    <w:rsid w:val="00A6355C"/>
    <w:rsid w:val="00A9437C"/>
    <w:rsid w:val="00AD2C2D"/>
    <w:rsid w:val="00AD69FF"/>
    <w:rsid w:val="00AE144C"/>
    <w:rsid w:val="00AF0324"/>
    <w:rsid w:val="00B15F38"/>
    <w:rsid w:val="00B21FDF"/>
    <w:rsid w:val="00B4360D"/>
    <w:rsid w:val="00B52EAB"/>
    <w:rsid w:val="00B61670"/>
    <w:rsid w:val="00B75D62"/>
    <w:rsid w:val="00B7781F"/>
    <w:rsid w:val="00B919E2"/>
    <w:rsid w:val="00BA2B62"/>
    <w:rsid w:val="00BB0691"/>
    <w:rsid w:val="00BC269E"/>
    <w:rsid w:val="00BD0A64"/>
    <w:rsid w:val="00BF2F12"/>
    <w:rsid w:val="00C11960"/>
    <w:rsid w:val="00C40D31"/>
    <w:rsid w:val="00C84ECA"/>
    <w:rsid w:val="00C86792"/>
    <w:rsid w:val="00C90D07"/>
    <w:rsid w:val="00C96240"/>
    <w:rsid w:val="00C97429"/>
    <w:rsid w:val="00CE2663"/>
    <w:rsid w:val="00CF7667"/>
    <w:rsid w:val="00D2375D"/>
    <w:rsid w:val="00D621F5"/>
    <w:rsid w:val="00D97D8A"/>
    <w:rsid w:val="00DA56E8"/>
    <w:rsid w:val="00DA653E"/>
    <w:rsid w:val="00DB3F17"/>
    <w:rsid w:val="00DC3C64"/>
    <w:rsid w:val="00DD23A3"/>
    <w:rsid w:val="00DE27F6"/>
    <w:rsid w:val="00E20E14"/>
    <w:rsid w:val="00E62796"/>
    <w:rsid w:val="00E9761E"/>
    <w:rsid w:val="00EA3596"/>
    <w:rsid w:val="00EE41D7"/>
    <w:rsid w:val="00EF40B9"/>
    <w:rsid w:val="00F0507C"/>
    <w:rsid w:val="00F310AD"/>
    <w:rsid w:val="00F43304"/>
    <w:rsid w:val="00F522D8"/>
    <w:rsid w:val="00F64263"/>
    <w:rsid w:val="00F77457"/>
    <w:rsid w:val="00F864BE"/>
    <w:rsid w:val="00FA540D"/>
    <w:rsid w:val="00FC42BB"/>
    <w:rsid w:val="00FD403F"/>
    <w:rsid w:val="00FD7A33"/>
    <w:rsid w:val="00FE0B93"/>
    <w:rsid w:val="2ED5359C"/>
    <w:rsid w:val="382B52A2"/>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51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AA"/>
    <w:pPr>
      <w:spacing w:after="200" w:line="276" w:lineRule="auto"/>
    </w:pPr>
    <w:rPr>
      <w:rFonts w:ascii="Calibri" w:eastAsia="Calibri" w:hAnsi="Calibri" w:cs="Calibri"/>
    </w:rPr>
  </w:style>
  <w:style w:type="paragraph" w:styleId="Heading1">
    <w:name w:val="heading 1"/>
    <w:basedOn w:val="Normal"/>
    <w:next w:val="Normal"/>
    <w:link w:val="Heading1Char"/>
    <w:uiPriority w:val="9"/>
    <w:qFormat/>
    <w:rsid w:val="00430AAA"/>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30AA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430AAA"/>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430AAA"/>
    <w:pPr>
      <w:keepNext/>
      <w:spacing w:before="240" w:after="60" w:line="240" w:lineRule="auto"/>
      <w:outlineLvl w:val="3"/>
    </w:pPr>
    <w:rPr>
      <w:b/>
      <w:sz w:val="28"/>
      <w:szCs w:val="28"/>
    </w:rPr>
  </w:style>
  <w:style w:type="paragraph" w:styleId="Heading5">
    <w:name w:val="heading 5"/>
    <w:basedOn w:val="Normal"/>
    <w:next w:val="Normal"/>
    <w:link w:val="Heading5Char"/>
    <w:uiPriority w:val="9"/>
    <w:unhideWhenUsed/>
    <w:qFormat/>
    <w:rsid w:val="00430AAA"/>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430A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AAA"/>
    <w:rPr>
      <w:rFonts w:ascii="Calibri" w:eastAsia="Calibri" w:hAnsi="Calibri" w:cs="Calibri"/>
      <w:b/>
      <w:sz w:val="48"/>
      <w:szCs w:val="48"/>
    </w:rPr>
  </w:style>
  <w:style w:type="character" w:customStyle="1" w:styleId="Heading2Char">
    <w:name w:val="Heading 2 Char"/>
    <w:basedOn w:val="DefaultParagraphFont"/>
    <w:link w:val="Heading2"/>
    <w:uiPriority w:val="9"/>
    <w:semiHidden/>
    <w:rsid w:val="00430AA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430AAA"/>
    <w:rPr>
      <w:rFonts w:ascii="Calibri" w:eastAsia="Calibri" w:hAnsi="Calibri" w:cs="Calibri"/>
      <w:b/>
      <w:sz w:val="28"/>
      <w:szCs w:val="28"/>
    </w:rPr>
  </w:style>
  <w:style w:type="character" w:customStyle="1" w:styleId="Heading4Char">
    <w:name w:val="Heading 4 Char"/>
    <w:basedOn w:val="DefaultParagraphFont"/>
    <w:link w:val="Heading4"/>
    <w:uiPriority w:val="9"/>
    <w:rsid w:val="00430AAA"/>
    <w:rPr>
      <w:rFonts w:ascii="Calibri" w:eastAsia="Calibri" w:hAnsi="Calibri" w:cs="Calibri"/>
      <w:b/>
      <w:sz w:val="28"/>
      <w:szCs w:val="28"/>
    </w:rPr>
  </w:style>
  <w:style w:type="character" w:customStyle="1" w:styleId="Heading5Char">
    <w:name w:val="Heading 5 Char"/>
    <w:basedOn w:val="DefaultParagraphFont"/>
    <w:link w:val="Heading5"/>
    <w:uiPriority w:val="9"/>
    <w:rsid w:val="00430AAA"/>
    <w:rPr>
      <w:rFonts w:ascii="Calibri" w:eastAsia="Calibri" w:hAnsi="Calibri" w:cs="Calibri"/>
      <w:b/>
    </w:rPr>
  </w:style>
  <w:style w:type="character" w:customStyle="1" w:styleId="Heading6Char">
    <w:name w:val="Heading 6 Char"/>
    <w:basedOn w:val="DefaultParagraphFont"/>
    <w:link w:val="Heading6"/>
    <w:uiPriority w:val="9"/>
    <w:semiHidden/>
    <w:rsid w:val="00430AAA"/>
    <w:rPr>
      <w:rFonts w:ascii="Calibri" w:eastAsia="Calibri" w:hAnsi="Calibri" w:cs="Calibri"/>
      <w:b/>
      <w:sz w:val="20"/>
      <w:szCs w:val="20"/>
    </w:rPr>
  </w:style>
  <w:style w:type="paragraph" w:styleId="Title">
    <w:name w:val="Title"/>
    <w:basedOn w:val="Normal"/>
    <w:next w:val="Normal"/>
    <w:link w:val="TitleChar"/>
    <w:uiPriority w:val="10"/>
    <w:qFormat/>
    <w:rsid w:val="00430AAA"/>
    <w:pPr>
      <w:spacing w:after="0" w:line="240" w:lineRule="auto"/>
      <w:jc w:val="center"/>
    </w:pPr>
    <w:rPr>
      <w:rFonts w:ascii="Times New Roman" w:eastAsia="Times New Roman" w:hAnsi="Times New Roman" w:cs="Times New Roman"/>
      <w:b/>
      <w:sz w:val="24"/>
      <w:szCs w:val="24"/>
    </w:rPr>
  </w:style>
  <w:style w:type="character" w:customStyle="1" w:styleId="TitleChar">
    <w:name w:val="Title Char"/>
    <w:basedOn w:val="DefaultParagraphFont"/>
    <w:link w:val="Title"/>
    <w:uiPriority w:val="10"/>
    <w:rsid w:val="00430AAA"/>
    <w:rPr>
      <w:rFonts w:ascii="Times New Roman" w:eastAsia="Times New Roman" w:hAnsi="Times New Roman" w:cs="Times New Roman"/>
      <w:b/>
      <w:sz w:val="24"/>
      <w:szCs w:val="24"/>
    </w:rPr>
  </w:style>
  <w:style w:type="paragraph" w:styleId="Subtitle">
    <w:name w:val="Subtitle"/>
    <w:basedOn w:val="Normal"/>
    <w:next w:val="Normal"/>
    <w:link w:val="SubtitleChar"/>
    <w:uiPriority w:val="11"/>
    <w:qFormat/>
    <w:rsid w:val="00430AA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30AAA"/>
    <w:rPr>
      <w:rFonts w:ascii="Georgia" w:eastAsia="Georgia" w:hAnsi="Georgia" w:cs="Georgia"/>
      <w:i/>
      <w:color w:val="666666"/>
      <w:sz w:val="48"/>
      <w:szCs w:val="48"/>
    </w:rPr>
  </w:style>
  <w:style w:type="paragraph" w:styleId="NormalWeb">
    <w:name w:val="Normal (Web)"/>
    <w:basedOn w:val="Normal"/>
    <w:uiPriority w:val="99"/>
    <w:unhideWhenUsed/>
    <w:rsid w:val="00430A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link w:val="ListParagraph"/>
    <w:uiPriority w:val="34"/>
    <w:locked/>
    <w:rsid w:val="00430AAA"/>
    <w:rPr>
      <w:rFonts w:eastAsia="MS Mincho" w:cs="Times New Roman"/>
      <w:lang w:eastAsia="x-none"/>
    </w:rPr>
  </w:style>
  <w:style w:type="paragraph" w:styleId="ListParagraph">
    <w:name w:val="List Paragraph"/>
    <w:basedOn w:val="Normal"/>
    <w:link w:val="ListParagraphChar"/>
    <w:uiPriority w:val="34"/>
    <w:qFormat/>
    <w:rsid w:val="00430AAA"/>
    <w:pPr>
      <w:ind w:left="720"/>
    </w:pPr>
    <w:rPr>
      <w:rFonts w:asciiTheme="minorHAnsi" w:eastAsia="MS Mincho" w:hAnsiTheme="minorHAnsi" w:cs="Times New Roman"/>
      <w:lang w:eastAsia="x-none"/>
    </w:rPr>
  </w:style>
  <w:style w:type="paragraph" w:customStyle="1" w:styleId="TableParagraph">
    <w:name w:val="Table Paragraph"/>
    <w:basedOn w:val="Normal"/>
    <w:uiPriority w:val="1"/>
    <w:qFormat/>
    <w:rsid w:val="00430AAA"/>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430AAA"/>
    <w:pPr>
      <w:widowControl w:val="0"/>
      <w:autoSpaceDE w:val="0"/>
      <w:autoSpaceDN w:val="0"/>
      <w:spacing w:after="0" w:line="240" w:lineRule="auto"/>
    </w:pPr>
    <w:rPr>
      <w:rFonts w:ascii="Times New Roman" w:eastAsia="Times New Roman" w:hAnsi="Times New Roman" w:cs="Times New Roman"/>
      <w:sz w:val="18"/>
      <w:szCs w:val="18"/>
    </w:rPr>
  </w:style>
  <w:style w:type="character" w:customStyle="1" w:styleId="BodyTextChar">
    <w:name w:val="Body Text Char"/>
    <w:basedOn w:val="DefaultParagraphFont"/>
    <w:link w:val="BodyText"/>
    <w:uiPriority w:val="1"/>
    <w:rsid w:val="00430AAA"/>
    <w:rPr>
      <w:rFonts w:ascii="Times New Roman" w:eastAsia="Times New Roman" w:hAnsi="Times New Roman" w:cs="Times New Roman"/>
      <w:sz w:val="18"/>
      <w:szCs w:val="18"/>
    </w:rPr>
  </w:style>
  <w:style w:type="character" w:styleId="Hyperlink">
    <w:name w:val="Hyperlink"/>
    <w:basedOn w:val="DefaultParagraphFont"/>
    <w:uiPriority w:val="99"/>
    <w:unhideWhenUsed/>
    <w:rsid w:val="00430AAA"/>
    <w:rPr>
      <w:color w:val="0563C1" w:themeColor="hyperlink"/>
      <w:u w:val="single"/>
    </w:rPr>
  </w:style>
  <w:style w:type="paragraph" w:styleId="NoSpacing">
    <w:name w:val="No Spacing"/>
    <w:uiPriority w:val="1"/>
    <w:qFormat/>
    <w:rsid w:val="00034C0C"/>
    <w:pPr>
      <w:spacing w:after="0" w:line="240" w:lineRule="auto"/>
    </w:pPr>
    <w:rPr>
      <w:rFonts w:ascii="Calibri" w:eastAsia="Calibri" w:hAnsi="Calibri" w:cs="Calibri"/>
    </w:rPr>
  </w:style>
  <w:style w:type="character" w:styleId="CommentReference">
    <w:name w:val="annotation reference"/>
    <w:uiPriority w:val="99"/>
    <w:unhideWhenUsed/>
    <w:rsid w:val="0043179C"/>
    <w:rPr>
      <w:sz w:val="16"/>
      <w:szCs w:val="16"/>
    </w:rPr>
  </w:style>
  <w:style w:type="paragraph" w:customStyle="1" w:styleId="Pa0">
    <w:name w:val="Pa0"/>
    <w:basedOn w:val="Normal"/>
    <w:next w:val="Normal"/>
    <w:uiPriority w:val="99"/>
    <w:rsid w:val="009C6CD1"/>
    <w:pPr>
      <w:autoSpaceDE w:val="0"/>
      <w:autoSpaceDN w:val="0"/>
      <w:adjustRightInd w:val="0"/>
      <w:spacing w:after="0" w:line="241" w:lineRule="atLeast"/>
    </w:pPr>
    <w:rPr>
      <w:rFonts w:ascii="Minion Pro" w:eastAsiaTheme="minorHAnsi" w:hAnsi="Minion Pro" w:cstheme="minorBidi"/>
      <w:sz w:val="24"/>
      <w:szCs w:val="24"/>
      <w:lang w:val="en-US"/>
    </w:rPr>
  </w:style>
  <w:style w:type="character" w:customStyle="1" w:styleId="A7">
    <w:name w:val="A7"/>
    <w:uiPriority w:val="99"/>
    <w:rsid w:val="009C6CD1"/>
    <w:rPr>
      <w:rFonts w:cs="Minion Pro"/>
      <w:color w:val="000000"/>
      <w:sz w:val="18"/>
      <w:szCs w:val="18"/>
    </w:rPr>
  </w:style>
  <w:style w:type="paragraph" w:customStyle="1" w:styleId="Default">
    <w:name w:val="Default"/>
    <w:rsid w:val="009C6CD1"/>
    <w:pPr>
      <w:autoSpaceDE w:val="0"/>
      <w:autoSpaceDN w:val="0"/>
      <w:adjustRightInd w:val="0"/>
      <w:spacing w:after="0" w:line="240" w:lineRule="auto"/>
    </w:pPr>
    <w:rPr>
      <w:rFonts w:ascii="Minion Pro" w:hAnsi="Minion Pro" w:cs="Minion Pro"/>
      <w:color w:val="000000"/>
      <w:sz w:val="24"/>
      <w:szCs w:val="24"/>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46635-C2E2-426A-BCA4-6214BFE17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Olt Dobruna</dc:creator>
  <cp:lastModifiedBy>Albiona</cp:lastModifiedBy>
  <cp:revision>3</cp:revision>
  <dcterms:created xsi:type="dcterms:W3CDTF">2025-05-23T12:02:00Z</dcterms:created>
  <dcterms:modified xsi:type="dcterms:W3CDTF">2025-05-23T12:03:00Z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c1335ac2-c029-4d5f-a9b5-e69bc1633b1c</vt:lpwstr>
  </property>
</Properties>
</file>